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39BA8" w14:textId="77777777" w:rsidR="00624A48" w:rsidRDefault="00696CAA">
      <w:pPr>
        <w:ind w:left="-5"/>
      </w:pPr>
      <w:r>
        <w:t>Na temelju članka 16. Statuta</w:t>
      </w:r>
      <w:r>
        <w:rPr>
          <w:b/>
        </w:rPr>
        <w:t xml:space="preserve"> </w:t>
      </w:r>
      <w:r>
        <w:t>Hrvatske komore socijalnih radnika (»Narodne novine«, broj 114/2013 i 41/2014), Skupština Hrvatske komore socijalnih radnika je na sjednici održanoj dana 17.12.2014. godine donijela</w:t>
      </w:r>
      <w:r>
        <w:rPr>
          <w:b/>
        </w:rPr>
        <w:t xml:space="preserve">  </w:t>
      </w:r>
    </w:p>
    <w:p w14:paraId="09473701" w14:textId="77777777" w:rsidR="00624A48" w:rsidRDefault="00696CAA">
      <w:pPr>
        <w:spacing w:after="0" w:line="259" w:lineRule="auto"/>
        <w:ind w:right="3"/>
        <w:jc w:val="center"/>
      </w:pPr>
      <w:r>
        <w:rPr>
          <w:b/>
        </w:rPr>
        <w:t xml:space="preserve">POSLOVNIK O RADU SKUPŠTINE </w:t>
      </w:r>
    </w:p>
    <w:p w14:paraId="0C15D2F8" w14:textId="77777777" w:rsidR="00624A48" w:rsidRDefault="00696CAA">
      <w:pPr>
        <w:spacing w:after="0" w:line="259" w:lineRule="auto"/>
        <w:ind w:right="4"/>
        <w:jc w:val="center"/>
      </w:pPr>
      <w:r>
        <w:rPr>
          <w:b/>
        </w:rPr>
        <w:t xml:space="preserve">HRVATSKE KOMORE SOCIJALNIH RADNIKA </w:t>
      </w:r>
    </w:p>
    <w:p w14:paraId="3C4B3103" w14:textId="77777777" w:rsidR="00624A48" w:rsidRDefault="00696CAA">
      <w:pPr>
        <w:spacing w:after="57" w:line="259" w:lineRule="auto"/>
        <w:ind w:left="60" w:firstLine="0"/>
        <w:jc w:val="center"/>
      </w:pPr>
      <w:r>
        <w:rPr>
          <w:b/>
        </w:rPr>
        <w:t xml:space="preserve"> </w:t>
      </w:r>
    </w:p>
    <w:p w14:paraId="2BA40D6B" w14:textId="77777777" w:rsidR="00624A48" w:rsidRDefault="00696CAA">
      <w:pPr>
        <w:spacing w:after="187" w:line="259" w:lineRule="auto"/>
        <w:jc w:val="center"/>
      </w:pPr>
      <w:r>
        <w:rPr>
          <w:b/>
        </w:rPr>
        <w:t>Članak</w:t>
      </w:r>
      <w:r>
        <w:rPr>
          <w:b/>
        </w:rPr>
        <w:t xml:space="preserve"> 1. </w:t>
      </w:r>
    </w:p>
    <w:p w14:paraId="4FA386BB" w14:textId="77777777" w:rsidR="00624A48" w:rsidRDefault="00696CAA">
      <w:pPr>
        <w:ind w:left="-5"/>
      </w:pPr>
      <w:r>
        <w:t>Ovim Poslovnikom uređuje se način rada Skupštine Hrvatske komore socijalnih radnika (u daljnjem  tekstu:  Komora) na temelju odredbi Statuta Komore kojim su utvrđeni ustrojstvo, nadležnost, sastav, način donošenja odluka, prava, dužnosti te druge osno</w:t>
      </w:r>
      <w:r>
        <w:t xml:space="preserve">vne odredbe o Skupštini Komore. </w:t>
      </w:r>
    </w:p>
    <w:p w14:paraId="4F748B00" w14:textId="77777777" w:rsidR="00624A48" w:rsidRDefault="00696CAA">
      <w:pPr>
        <w:spacing w:after="256" w:line="259" w:lineRule="auto"/>
        <w:ind w:right="3"/>
        <w:jc w:val="center"/>
      </w:pPr>
      <w:r>
        <w:rPr>
          <w:b/>
        </w:rPr>
        <w:t xml:space="preserve">OTVARANJE SKUPŠTINE </w:t>
      </w:r>
    </w:p>
    <w:p w14:paraId="45055B63" w14:textId="77777777" w:rsidR="00624A48" w:rsidRDefault="00696CAA">
      <w:pPr>
        <w:spacing w:after="187" w:line="259" w:lineRule="auto"/>
        <w:jc w:val="center"/>
      </w:pPr>
      <w:r>
        <w:rPr>
          <w:b/>
        </w:rPr>
        <w:t xml:space="preserve">Članak 2. </w:t>
      </w:r>
    </w:p>
    <w:p w14:paraId="798FBD61" w14:textId="77777777" w:rsidR="00624A48" w:rsidRDefault="00696CAA">
      <w:pPr>
        <w:spacing w:after="307"/>
        <w:ind w:left="-5"/>
      </w:pPr>
      <w:r>
        <w:t>Skupštinu otvara,te ako se ne radi o izbornoj Skupštini, njenim radom, u svojstvu Radnog predsjedništva rukovodi  predsjednik Komore, a u slučaju njegove spriječenosti zamjenik predsjednika K</w:t>
      </w:r>
      <w:r>
        <w:t xml:space="preserve">omore ili osoba koju odredi Upravni odbor Komore. Nakon otvaranja Skupštine, predsjednik Komore ili osoba koja ga zamjenjuje, utvrđuje broj nazočnih članova Skupštine. </w:t>
      </w:r>
    </w:p>
    <w:p w14:paraId="1A6118F8" w14:textId="77777777" w:rsidR="00624A48" w:rsidRDefault="00696CAA">
      <w:pPr>
        <w:spacing w:after="187" w:line="259" w:lineRule="auto"/>
        <w:jc w:val="center"/>
      </w:pPr>
      <w:r>
        <w:rPr>
          <w:b/>
        </w:rPr>
        <w:t xml:space="preserve">Članak 3. </w:t>
      </w:r>
    </w:p>
    <w:p w14:paraId="1A0796C5" w14:textId="77777777" w:rsidR="00624A48" w:rsidRDefault="00696CAA">
      <w:pPr>
        <w:ind w:left="-5"/>
      </w:pPr>
      <w:r>
        <w:t>Kada predsjednik odnosno zamjenik predsjednika Komore utvrdi da se Skupština</w:t>
      </w:r>
      <w:r>
        <w:t xml:space="preserve"> može održati i donositi pravovaljane odluke, pristupa se izboru četiri  člana Radnog predsjedništva i dva ovjerovitelja zapisnika. Prijedlog  za članove ovih radnih tijela daje predsjednik Komore, a može ga dati i svaki član Skupštine na samoj Skupštini. </w:t>
      </w:r>
      <w:r>
        <w:t xml:space="preserve"> </w:t>
      </w:r>
    </w:p>
    <w:p w14:paraId="302FD1A5" w14:textId="77777777" w:rsidR="00624A48" w:rsidRDefault="00696CAA">
      <w:pPr>
        <w:ind w:left="-5"/>
      </w:pPr>
      <w:r>
        <w:t>Tijekom trajanja Skupštine, a osobito tijekom donošenja odluka, Radno predsjedništvo vodi brigu da Skupštini prisustvuje potreban broj članova kako bi donesene odluke bile pravovaljane, te može zatražiti da se ponovno utvrdi broj prisutnih članova Skupšt</w:t>
      </w:r>
      <w:r>
        <w:t xml:space="preserve">ine. </w:t>
      </w:r>
    </w:p>
    <w:p w14:paraId="358A64C2" w14:textId="77777777" w:rsidR="00624A48" w:rsidRDefault="00696CAA">
      <w:pPr>
        <w:spacing w:after="275"/>
        <w:ind w:left="-5"/>
      </w:pPr>
      <w:r>
        <w:t xml:space="preserve">Predsjednik odnosno zamjenik predsjednika Komore objavljuje rezultate glasovanja i odluke Skupštine. </w:t>
      </w:r>
    </w:p>
    <w:p w14:paraId="19483AB3" w14:textId="77777777" w:rsidR="00624A48" w:rsidRDefault="00696CAA">
      <w:pPr>
        <w:spacing w:after="209" w:line="259" w:lineRule="auto"/>
        <w:jc w:val="center"/>
      </w:pPr>
      <w:r>
        <w:rPr>
          <w:b/>
        </w:rPr>
        <w:t xml:space="preserve">Članak 4. </w:t>
      </w:r>
    </w:p>
    <w:p w14:paraId="03009ECD" w14:textId="77777777" w:rsidR="00624A48" w:rsidRDefault="00696CAA">
      <w:pPr>
        <w:spacing w:after="158" w:line="303" w:lineRule="auto"/>
        <w:ind w:left="-5"/>
      </w:pPr>
      <w:r>
        <w:t>Kada se održava izborna Skupština, pristupa se izboru  pet članova Izborne komisije i dva ovjerovitelja zapisnika. Prijedlog za članove o</w:t>
      </w:r>
      <w:r>
        <w:t xml:space="preserve">vih radnih tijela daje sazivač Skupštine, a može ga dati i svaki član Skupštine na samoj Skupštini. </w:t>
      </w:r>
    </w:p>
    <w:p w14:paraId="49D8D3AC" w14:textId="77777777" w:rsidR="00624A48" w:rsidRDefault="00696CAA">
      <w:pPr>
        <w:ind w:left="-5"/>
      </w:pPr>
      <w:r>
        <w:t xml:space="preserve">Izborom članova  Izborne komisije i dva ovjerovitelja zapisnika rukovodi predsjednik Komore ili osoba koja ga zamjenjuje. </w:t>
      </w:r>
    </w:p>
    <w:p w14:paraId="1E3D45FB" w14:textId="77777777" w:rsidR="00624A48" w:rsidRDefault="00696CAA">
      <w:pPr>
        <w:spacing w:after="141" w:line="305" w:lineRule="auto"/>
        <w:ind w:left="-5"/>
      </w:pPr>
      <w:r>
        <w:t xml:space="preserve">Ako postoji samo jedan prijedlog, izbori se mogu provesti aklamacijom ili javnim glasovanjem većinom glasova prisutnih članova Skupštine. </w:t>
      </w:r>
    </w:p>
    <w:p w14:paraId="2FB26628" w14:textId="77777777" w:rsidR="00624A48" w:rsidRDefault="00696CAA">
      <w:pPr>
        <w:spacing w:after="155" w:line="297" w:lineRule="auto"/>
        <w:ind w:left="-5"/>
      </w:pPr>
      <w:r>
        <w:lastRenderedPageBreak/>
        <w:t xml:space="preserve">Za slučaj da postoji više prijedloga, izbori se provode javnim glasovanjem, za svakog predloženog kandidata zasebno, </w:t>
      </w:r>
      <w:r>
        <w:t xml:space="preserve">a izabrani su oni članovi koji su dobili najveći broj glasova. </w:t>
      </w:r>
    </w:p>
    <w:p w14:paraId="6A05DA4E" w14:textId="77777777" w:rsidR="00624A48" w:rsidRDefault="00696CAA">
      <w:pPr>
        <w:spacing w:after="0" w:line="259" w:lineRule="auto"/>
        <w:ind w:left="60" w:firstLine="0"/>
        <w:jc w:val="center"/>
      </w:pPr>
      <w:r>
        <w:rPr>
          <w:b/>
        </w:rPr>
        <w:t xml:space="preserve"> </w:t>
      </w:r>
    </w:p>
    <w:p w14:paraId="7D94D100" w14:textId="77777777" w:rsidR="00624A48" w:rsidRDefault="00696CAA">
      <w:pPr>
        <w:spacing w:after="242" w:line="259" w:lineRule="auto"/>
        <w:ind w:right="6"/>
        <w:jc w:val="center"/>
      </w:pPr>
      <w:r>
        <w:rPr>
          <w:b/>
        </w:rPr>
        <w:t xml:space="preserve">RAD SKUPŠTINE </w:t>
      </w:r>
    </w:p>
    <w:p w14:paraId="5122F811" w14:textId="77777777" w:rsidR="00624A48" w:rsidRDefault="00696CAA">
      <w:pPr>
        <w:spacing w:after="237" w:line="259" w:lineRule="auto"/>
        <w:jc w:val="center"/>
      </w:pPr>
      <w:r>
        <w:rPr>
          <w:b/>
        </w:rPr>
        <w:t xml:space="preserve">Članak 5. </w:t>
      </w:r>
    </w:p>
    <w:p w14:paraId="459382CF" w14:textId="77777777" w:rsidR="00624A48" w:rsidRDefault="00696CAA">
      <w:pPr>
        <w:ind w:left="-5"/>
      </w:pPr>
      <w:r>
        <w:t xml:space="preserve">Skupština se održava prema utvrđenom dnevnom redu koji je dostavljen članovima Skupštine uz poziv za Skupštinu.  </w:t>
      </w:r>
    </w:p>
    <w:p w14:paraId="470E28D9" w14:textId="77777777" w:rsidR="00624A48" w:rsidRDefault="00696CAA">
      <w:pPr>
        <w:ind w:left="-5"/>
      </w:pPr>
      <w:r>
        <w:t>Dnevni red Skupštine sastavlja predsjednik Komore.</w:t>
      </w:r>
      <w:r>
        <w:t xml:space="preserve">  </w:t>
      </w:r>
    </w:p>
    <w:p w14:paraId="0541EB05" w14:textId="77777777" w:rsidR="00624A48" w:rsidRDefault="00696CAA">
      <w:pPr>
        <w:ind w:left="-5"/>
      </w:pPr>
      <w:r>
        <w:t>Svi članovi Komore mogu predsjedniku Komore pisanim putem dostaviti prijedloge dopuna i izmjena dnevnog reda. Predsjednik Komore uzet će u obzir samo one prijedloge dopuna i izmjena dnevnog reda koji su mu dostavljeni najmanje deset dana prije održavanj</w:t>
      </w:r>
      <w:r>
        <w:t xml:space="preserve">a Skupštine. Uz prijedloge dopuna i izmjena dnevnog reda mora se dostaviti i obrazloženje.  </w:t>
      </w:r>
    </w:p>
    <w:p w14:paraId="4CE1DEA8" w14:textId="77777777" w:rsidR="00624A48" w:rsidRDefault="00696CAA">
      <w:pPr>
        <w:ind w:left="-5"/>
      </w:pPr>
      <w:r>
        <w:t>Predsjednik Komore je obvezan staviti na glasovanje prijedlog izmjena i dopuna dnevnog reda koji predloži najmanje trećina nazočnih članova Skupštine najkasnije ne</w:t>
      </w:r>
      <w:r>
        <w:t xml:space="preserve">posredno prije usvajanja dnevnog reda Skupštine. </w:t>
      </w:r>
    </w:p>
    <w:p w14:paraId="1027A395" w14:textId="77777777" w:rsidR="00624A48" w:rsidRDefault="00696CAA">
      <w:pPr>
        <w:spacing w:after="226" w:line="304" w:lineRule="auto"/>
        <w:ind w:left="-5"/>
      </w:pPr>
      <w:r>
        <w:t xml:space="preserve">O usvajanju prijedloga dnevnog reda odlučuje Skupština javnim glasovanjem većinom glasova nazočnih članova. </w:t>
      </w:r>
    </w:p>
    <w:p w14:paraId="5BBB48B8" w14:textId="77777777" w:rsidR="00624A48" w:rsidRDefault="00696CAA">
      <w:pPr>
        <w:spacing w:after="187" w:line="259" w:lineRule="auto"/>
        <w:jc w:val="center"/>
      </w:pPr>
      <w:r>
        <w:rPr>
          <w:b/>
        </w:rPr>
        <w:t xml:space="preserve">Članak 6. </w:t>
      </w:r>
    </w:p>
    <w:p w14:paraId="3AE1A086" w14:textId="77777777" w:rsidR="00624A48" w:rsidRDefault="00696CAA">
      <w:pPr>
        <w:spacing w:after="268"/>
        <w:ind w:left="-5"/>
      </w:pPr>
      <w:r>
        <w:t>Radom Skupštine rukovodi predsjednik Komore ili osoba koja ga zamjenjuje prema dnevnom</w:t>
      </w:r>
      <w:r>
        <w:t xml:space="preserve"> redu koji je usvojila Skupština. </w:t>
      </w:r>
    </w:p>
    <w:p w14:paraId="7CD7FACF" w14:textId="77777777" w:rsidR="00624A48" w:rsidRDefault="00696CAA">
      <w:pPr>
        <w:spacing w:after="223" w:line="259" w:lineRule="auto"/>
        <w:jc w:val="center"/>
      </w:pPr>
      <w:r>
        <w:rPr>
          <w:b/>
        </w:rPr>
        <w:t xml:space="preserve">Članak 7. </w:t>
      </w:r>
    </w:p>
    <w:p w14:paraId="04BDD801" w14:textId="77777777" w:rsidR="00624A48" w:rsidRDefault="00696CAA">
      <w:pPr>
        <w:spacing w:after="262"/>
        <w:ind w:left="-5"/>
      </w:pPr>
      <w:r>
        <w:t xml:space="preserve">Predsjednik Komore ili osoba koja ga zamjenjuje daje riječ isključivo nazočnim članovima Skupštine, po redu kojim su se prijavili za raspravu. </w:t>
      </w:r>
    </w:p>
    <w:p w14:paraId="02145B22" w14:textId="77777777" w:rsidR="00624A48" w:rsidRDefault="00696CAA">
      <w:pPr>
        <w:spacing w:after="143" w:line="367" w:lineRule="auto"/>
        <w:ind w:left="-5"/>
      </w:pPr>
      <w:r>
        <w:t xml:space="preserve">Član Skupštine, koji dobije riječ, može o svakoj točki dnevnog reda raspravljati samo jednom. Iznimno, predsjednik Komore ili osoba koja ga zamjenjuje može dozvoliti članu Skupštine da raspravlja više puta o istoj točci dnevnog reda. </w:t>
      </w:r>
    </w:p>
    <w:p w14:paraId="61F8E6BD" w14:textId="77777777" w:rsidR="00624A48" w:rsidRDefault="00696CAA">
      <w:pPr>
        <w:spacing w:line="327" w:lineRule="auto"/>
        <w:ind w:left="-15" w:right="335" w:firstLine="4042"/>
      </w:pPr>
      <w:r>
        <w:rPr>
          <w:b/>
        </w:rPr>
        <w:t xml:space="preserve">Članak 8. </w:t>
      </w:r>
      <w:r>
        <w:t xml:space="preserve">Svaki član </w:t>
      </w:r>
      <w:r>
        <w:t xml:space="preserve">Skupštine u svom izlaganju dužan je biti jasan, sažet i kratak, s time da će ga u protivnom opomenuti predsjednik Komore ili osoba koja ga zamjenjuje, a ako unatoč tome nastavi izlagati na isti način, oduzeti mu riječ. </w:t>
      </w:r>
    </w:p>
    <w:p w14:paraId="24B8D421" w14:textId="77777777" w:rsidR="00624A48" w:rsidRDefault="00696CAA">
      <w:pPr>
        <w:spacing w:after="164" w:line="353" w:lineRule="auto"/>
        <w:ind w:left="-15" w:right="756" w:firstLine="4042"/>
      </w:pPr>
      <w:r>
        <w:rPr>
          <w:b/>
        </w:rPr>
        <w:t xml:space="preserve">Članak 9. </w:t>
      </w:r>
      <w:r>
        <w:t>Ukoliko član Skupštine svo</w:t>
      </w:r>
      <w:r>
        <w:t xml:space="preserve">jim istupima ometa rad Skupštine, Skupština može odlučiti većinom glasova nazočnih članova da ga se udalji sa Skupštine. </w:t>
      </w:r>
    </w:p>
    <w:p w14:paraId="61AEBCF2" w14:textId="77777777" w:rsidR="00624A48" w:rsidRDefault="00696CAA">
      <w:pPr>
        <w:spacing w:after="115" w:line="324" w:lineRule="auto"/>
        <w:ind w:left="-15" w:firstLine="3982"/>
      </w:pPr>
      <w:r>
        <w:rPr>
          <w:b/>
        </w:rPr>
        <w:lastRenderedPageBreak/>
        <w:t xml:space="preserve">Članak 10. </w:t>
      </w:r>
      <w:r>
        <w:t>Nitko nema pravo, osim predsjednika Komore ili osobe koja ga zamjenjuje, i to u slučajevima iz članka 8. i 9. ovog Poslovni</w:t>
      </w:r>
      <w:r>
        <w:t xml:space="preserve">ka, člana Skupštine, za vrijeme izlaganja, prekidati, upadati mu u riječ, na drugi način ga ometati ili pak utjecati na slobodno izlaganje. </w:t>
      </w:r>
    </w:p>
    <w:p w14:paraId="07936A48" w14:textId="77777777" w:rsidR="00624A48" w:rsidRDefault="00696CAA">
      <w:pPr>
        <w:spacing w:after="177" w:line="259" w:lineRule="auto"/>
        <w:ind w:left="60" w:firstLine="0"/>
        <w:jc w:val="center"/>
      </w:pPr>
      <w:r>
        <w:rPr>
          <w:b/>
        </w:rPr>
        <w:t xml:space="preserve"> </w:t>
      </w:r>
    </w:p>
    <w:p w14:paraId="3D6101E1" w14:textId="77777777" w:rsidR="00624A48" w:rsidRDefault="00696CAA">
      <w:pPr>
        <w:spacing w:after="0" w:line="259" w:lineRule="auto"/>
        <w:ind w:left="60" w:firstLine="0"/>
        <w:jc w:val="center"/>
      </w:pPr>
      <w:r>
        <w:rPr>
          <w:b/>
        </w:rPr>
        <w:t xml:space="preserve"> </w:t>
      </w:r>
    </w:p>
    <w:p w14:paraId="4D91F7A5" w14:textId="77777777" w:rsidR="00624A48" w:rsidRDefault="00696CAA">
      <w:pPr>
        <w:spacing w:after="253" w:line="259" w:lineRule="auto"/>
        <w:jc w:val="center"/>
      </w:pPr>
      <w:r>
        <w:rPr>
          <w:b/>
        </w:rPr>
        <w:t xml:space="preserve">Članak 11. </w:t>
      </w:r>
    </w:p>
    <w:p w14:paraId="73D645C9" w14:textId="77777777" w:rsidR="00624A48" w:rsidRDefault="00696CAA">
      <w:pPr>
        <w:spacing w:after="211"/>
        <w:ind w:left="-5"/>
      </w:pPr>
      <w:r>
        <w:t>Rasprava u pravilu traje sve dok svi članovi Skupštine, koji sudjeluju u raspravi ne dovrše svoja i</w:t>
      </w:r>
      <w:r>
        <w:t xml:space="preserve">zlaganja. </w:t>
      </w:r>
    </w:p>
    <w:p w14:paraId="7E402FD8" w14:textId="77777777" w:rsidR="00624A48" w:rsidRDefault="00696CAA">
      <w:pPr>
        <w:spacing w:line="314" w:lineRule="auto"/>
        <w:ind w:left="-5"/>
      </w:pPr>
      <w:r>
        <w:t>Iznimno, Skupština može na prijedlog predsjednika Komore, većinom glasova odlučiti da se zaključi raspravljanje po pojedinim pitanjima ili da se vrijeme izlaganja pojedinog člana Skupštine koji sudjeluje u raspravi o pojedinim pitanjima ograniči</w:t>
      </w:r>
      <w:r>
        <w:t xml:space="preserve">. </w:t>
      </w:r>
    </w:p>
    <w:p w14:paraId="7F786D2C" w14:textId="77777777" w:rsidR="00624A48" w:rsidRDefault="00696CAA">
      <w:pPr>
        <w:spacing w:after="269"/>
        <w:ind w:left="-5"/>
      </w:pPr>
      <w:r>
        <w:t xml:space="preserve">Ograničenja iz članaka 8, 9. i 10. ovog Poslovnika, ne odnose se na pozvane goste, nazočne na Skupštini. </w:t>
      </w:r>
    </w:p>
    <w:p w14:paraId="4A012CFE" w14:textId="77777777" w:rsidR="00624A48" w:rsidRDefault="00696CAA">
      <w:pPr>
        <w:spacing w:after="120" w:line="349" w:lineRule="auto"/>
        <w:ind w:left="-15" w:right="301" w:firstLine="3982"/>
      </w:pPr>
      <w:r>
        <w:rPr>
          <w:b/>
        </w:rPr>
        <w:t xml:space="preserve">Članak 12. </w:t>
      </w:r>
      <w:r>
        <w:t>Poslije završene rasprave o pojedinim točkama dnevnog reda ili o nekoliko spojenih točaka dnevnog reda, predsjednik Komore određuje glas</w:t>
      </w:r>
      <w:r>
        <w:t xml:space="preserve">ovanje o postavljenim prijedlozima. </w:t>
      </w:r>
    </w:p>
    <w:p w14:paraId="2A27D76E" w14:textId="77777777" w:rsidR="00624A48" w:rsidRDefault="00696CAA">
      <w:pPr>
        <w:spacing w:after="273"/>
        <w:ind w:left="-5"/>
      </w:pPr>
      <w:r>
        <w:t xml:space="preserve">O redoslijedu glasovanja odlučuje Skupština, a u slučaju više prijedloga o istom pitanju odlučuje predsjednik Komore.  </w:t>
      </w:r>
    </w:p>
    <w:p w14:paraId="5580518E" w14:textId="77777777" w:rsidR="00624A48" w:rsidRDefault="00696CAA">
      <w:pPr>
        <w:spacing w:after="187" w:line="259" w:lineRule="auto"/>
        <w:jc w:val="center"/>
      </w:pPr>
      <w:r>
        <w:rPr>
          <w:b/>
        </w:rPr>
        <w:t xml:space="preserve">Članak 13. </w:t>
      </w:r>
    </w:p>
    <w:p w14:paraId="36C59013" w14:textId="77777777" w:rsidR="00624A48" w:rsidRDefault="00696CAA">
      <w:pPr>
        <w:ind w:left="-5"/>
      </w:pPr>
      <w:r>
        <w:t xml:space="preserve">Skupština u pravilu donosi odluke javnim glasovanjem. </w:t>
      </w:r>
    </w:p>
    <w:p w14:paraId="5434FA6C" w14:textId="77777777" w:rsidR="00624A48" w:rsidRDefault="00696CAA">
      <w:pPr>
        <w:spacing w:after="11"/>
        <w:ind w:left="-5"/>
      </w:pPr>
      <w:r>
        <w:t>Javno glasovanje provodi se dizanjem ruku «ZA» prijedlog, «PROTIV» pr</w:t>
      </w:r>
      <w:r>
        <w:t xml:space="preserve">ijedloga i </w:t>
      </w:r>
    </w:p>
    <w:p w14:paraId="0F77F30E" w14:textId="77777777" w:rsidR="00624A48" w:rsidRDefault="00696CAA">
      <w:pPr>
        <w:spacing w:after="213"/>
        <w:ind w:left="-5"/>
      </w:pPr>
      <w:r>
        <w:t xml:space="preserve">«SUZDRŽAN». </w:t>
      </w:r>
    </w:p>
    <w:p w14:paraId="07B41032" w14:textId="77777777" w:rsidR="00624A48" w:rsidRDefault="00696CAA">
      <w:pPr>
        <w:ind w:left="-5"/>
      </w:pPr>
      <w:r>
        <w:t xml:space="preserve">Prijedlog se smatra usvojenim kada «ZA» prijedlog glasuje većina nazočnih članova Skupštine. </w:t>
      </w:r>
    </w:p>
    <w:p w14:paraId="21DDF2CE" w14:textId="77777777" w:rsidR="00624A48" w:rsidRDefault="00696CAA">
      <w:pPr>
        <w:ind w:left="-5"/>
      </w:pPr>
      <w:r>
        <w:t xml:space="preserve">Suzdržani glasovi se tom prilikom ne uzimaju u obzir. </w:t>
      </w:r>
    </w:p>
    <w:p w14:paraId="5AB89BDB" w14:textId="77777777" w:rsidR="00624A48" w:rsidRDefault="00696CAA">
      <w:pPr>
        <w:spacing w:after="227" w:line="304" w:lineRule="auto"/>
        <w:ind w:left="-5"/>
      </w:pPr>
      <w:r>
        <w:t xml:space="preserve">Statutom Komore predviđeni su slučajevi kada je za donošenje odluka potrebna druga, kvalificirana većina glasova. </w:t>
      </w:r>
    </w:p>
    <w:p w14:paraId="77400449" w14:textId="77777777" w:rsidR="00624A48" w:rsidRDefault="00696CAA">
      <w:pPr>
        <w:spacing w:after="264" w:line="259" w:lineRule="auto"/>
        <w:jc w:val="center"/>
      </w:pPr>
      <w:r>
        <w:rPr>
          <w:b/>
        </w:rPr>
        <w:t xml:space="preserve">Članak 14. </w:t>
      </w:r>
    </w:p>
    <w:p w14:paraId="6DF15BA7" w14:textId="77777777" w:rsidR="00624A48" w:rsidRDefault="00696CAA">
      <w:pPr>
        <w:spacing w:after="282"/>
        <w:ind w:left="-5"/>
      </w:pPr>
      <w:r>
        <w:t xml:space="preserve">Skupština može odlučiti da se o pojedinim točkama dnevnog reda glasuje tajno. </w:t>
      </w:r>
    </w:p>
    <w:p w14:paraId="5F560EAD" w14:textId="77777777" w:rsidR="00624A48" w:rsidRDefault="00696CAA">
      <w:pPr>
        <w:spacing w:after="290"/>
        <w:ind w:left="-5"/>
      </w:pPr>
      <w:r>
        <w:t xml:space="preserve">Izbori za članove tijela Komore provode se tajnim </w:t>
      </w:r>
      <w:r>
        <w:t xml:space="preserve">glasovanjem. </w:t>
      </w:r>
    </w:p>
    <w:p w14:paraId="037DEA2E" w14:textId="77777777" w:rsidR="00624A48" w:rsidRDefault="00696CAA">
      <w:pPr>
        <w:spacing w:after="264" w:line="259" w:lineRule="auto"/>
        <w:jc w:val="center"/>
      </w:pPr>
      <w:r>
        <w:rPr>
          <w:b/>
        </w:rPr>
        <w:t xml:space="preserve">Članak 15. </w:t>
      </w:r>
    </w:p>
    <w:p w14:paraId="108D8655" w14:textId="77777777" w:rsidR="00624A48" w:rsidRDefault="00696CAA">
      <w:pPr>
        <w:spacing w:line="315" w:lineRule="auto"/>
        <w:ind w:left="-5"/>
      </w:pPr>
      <w:r>
        <w:lastRenderedPageBreak/>
        <w:t>Kada je o pojedinoj točki dnevnog reda donesena odluka, o njoj se više ne može raspravljati. Iznimno, ako se tijekom rada Skupštine utvrdi da je o pojedinoj točci dnevnog reda donesena pogrešna ili nepotpuna odluka, Skupština može</w:t>
      </w:r>
      <w:r>
        <w:t xml:space="preserve"> većinom glasova odlučiti da se ta točka stavi ponovno na dnevni red i povede nova rasprava radi donešenja nove odluke. </w:t>
      </w:r>
    </w:p>
    <w:p w14:paraId="20673762" w14:textId="77777777" w:rsidR="00624A48" w:rsidRDefault="00696CAA">
      <w:pPr>
        <w:spacing w:after="235" w:line="259" w:lineRule="auto"/>
        <w:jc w:val="center"/>
      </w:pPr>
      <w:r>
        <w:rPr>
          <w:b/>
        </w:rPr>
        <w:t xml:space="preserve">Članak 16. </w:t>
      </w:r>
    </w:p>
    <w:p w14:paraId="32C46F89" w14:textId="77777777" w:rsidR="00624A48" w:rsidRDefault="00696CAA">
      <w:pPr>
        <w:spacing w:after="167" w:line="315" w:lineRule="auto"/>
        <w:ind w:left="-5"/>
      </w:pPr>
      <w:r>
        <w:t xml:space="preserve">Rad Skupštine traje dok se ne podnesu sva izvješća, dovrše sve rasprave te donesu odluke o svim točkama dnevnog reda. </w:t>
      </w:r>
    </w:p>
    <w:p w14:paraId="34F7B8CE" w14:textId="77777777" w:rsidR="00624A48" w:rsidRDefault="00696CAA">
      <w:pPr>
        <w:ind w:left="-5"/>
      </w:pPr>
      <w:r>
        <w:t>Skup</w:t>
      </w:r>
      <w:r>
        <w:t xml:space="preserve">štinu zaključuje predsjednik Komore ili osoba koja ga zamjenjuje. </w:t>
      </w:r>
    </w:p>
    <w:p w14:paraId="1E798F1B" w14:textId="77777777" w:rsidR="00624A48" w:rsidRDefault="00696CAA">
      <w:pPr>
        <w:spacing w:after="253" w:line="259" w:lineRule="auto"/>
        <w:ind w:right="3"/>
        <w:jc w:val="center"/>
      </w:pPr>
      <w:r>
        <w:rPr>
          <w:b/>
        </w:rPr>
        <w:t xml:space="preserve">IZBOR I OPOZIV TIJELA KOMORE </w:t>
      </w:r>
    </w:p>
    <w:p w14:paraId="3873B13C" w14:textId="77777777" w:rsidR="00624A48" w:rsidRDefault="00696CAA">
      <w:pPr>
        <w:spacing w:after="187" w:line="259" w:lineRule="auto"/>
        <w:jc w:val="center"/>
      </w:pPr>
      <w:r>
        <w:rPr>
          <w:b/>
        </w:rPr>
        <w:t xml:space="preserve">Članak 17. </w:t>
      </w:r>
    </w:p>
    <w:p w14:paraId="49632E00" w14:textId="77777777" w:rsidR="00624A48" w:rsidRDefault="00696CAA">
      <w:pPr>
        <w:spacing w:after="269"/>
        <w:ind w:left="-5"/>
      </w:pPr>
      <w:r>
        <w:t xml:space="preserve">Skupština bira tijela Komore na mandatno razdoblje od četiri godine propisano Statutom Komore.  </w:t>
      </w:r>
    </w:p>
    <w:p w14:paraId="7CE8A2B8" w14:textId="77777777" w:rsidR="00624A48" w:rsidRDefault="00696CAA">
      <w:pPr>
        <w:spacing w:after="125" w:line="300" w:lineRule="auto"/>
        <w:ind w:left="-15" w:right="841" w:firstLine="3982"/>
      </w:pPr>
      <w:r>
        <w:rPr>
          <w:b/>
        </w:rPr>
        <w:t xml:space="preserve">Članak 18. </w:t>
      </w:r>
      <w:r>
        <w:t xml:space="preserve">U slučajevima kada Skupština bira nova tijela Komore (Izborna skupština) provodi se predkandidacijski postupak, tijekom kojega se mogu predlagati i </w:t>
      </w:r>
      <w:r>
        <w:t xml:space="preserve">isticati kandidati za predsjednika Komore te ostala tijela Komore koja bira Skupština. </w:t>
      </w:r>
    </w:p>
    <w:p w14:paraId="03B75C31" w14:textId="77777777" w:rsidR="00624A48" w:rsidRDefault="00696CAA">
      <w:pPr>
        <w:spacing w:after="256"/>
        <w:ind w:left="-5"/>
      </w:pPr>
      <w:r>
        <w:t xml:space="preserve">Predkandidacijski postupak započinje najkasnije dvadeset dana prije održavanja Izborne skupštine, a završava deset dana prije Izborne skupštine. </w:t>
      </w:r>
    </w:p>
    <w:p w14:paraId="2C587448" w14:textId="77777777" w:rsidR="00624A48" w:rsidRDefault="00696CAA">
      <w:pPr>
        <w:spacing w:line="321" w:lineRule="auto"/>
        <w:ind w:left="-5"/>
      </w:pPr>
      <w:r>
        <w:t>Tajnik Komore dužan je</w:t>
      </w:r>
      <w:r>
        <w:t xml:space="preserve"> pravovremeno o održavanju Izborne skupštine, početku i trajanju predkandidacijskog postupka dopisom izvijestiti sve članove Komore, uz uputu o pravima i načinu predlaganja kandidata u skladu s odredbama ovog Poslovnika. </w:t>
      </w:r>
    </w:p>
    <w:p w14:paraId="5871B5A3" w14:textId="77777777" w:rsidR="00624A48" w:rsidRDefault="00696CAA">
      <w:pPr>
        <w:spacing w:after="90" w:line="331" w:lineRule="auto"/>
        <w:ind w:left="-15" w:right="383" w:firstLine="3982"/>
      </w:pPr>
      <w:r>
        <w:rPr>
          <w:b/>
        </w:rPr>
        <w:t xml:space="preserve">Članak 19. </w:t>
      </w:r>
      <w:r>
        <w:t>Svaki član Komore ima p</w:t>
      </w:r>
      <w:r>
        <w:t xml:space="preserve">ravo predlagati kandidate za predsjednika Komore te ostala tijela Komore. </w:t>
      </w:r>
    </w:p>
    <w:p w14:paraId="1D5212FF" w14:textId="77777777" w:rsidR="00624A48" w:rsidRDefault="00696CAA">
      <w:pPr>
        <w:ind w:left="-5"/>
      </w:pPr>
      <w:r>
        <w:t>Svi prijedlozi za predsjednika Komore dani u predkandidacijskom postupku moraju biti dostavljeni Upravnom odboru Komore najkasnije deset dana prije održavanja Izborne skupštine. Pri</w:t>
      </w:r>
      <w:r>
        <w:t xml:space="preserve">jedlozima moraju biti priložene pisane suglasnosti predloženih kandidata o prihvaćanju kandidature. </w:t>
      </w:r>
    </w:p>
    <w:p w14:paraId="70AF7FE0" w14:textId="77777777" w:rsidR="00624A48" w:rsidRDefault="00696CAA">
      <w:pPr>
        <w:spacing w:after="181" w:line="252" w:lineRule="auto"/>
        <w:ind w:left="0" w:firstLine="0"/>
        <w:jc w:val="both"/>
      </w:pPr>
      <w:r>
        <w:t>Na temelju primljenih prijedloga Upravni odbor utvrđuje prijedlog kandidacijske liste za predsjednika Komore. Upravni odbor će uvrstit na kandidacijsku lis</w:t>
      </w:r>
      <w:r>
        <w:t xml:space="preserve">tu sve kandidate koji su predloženi na način propisan odredbama ovoga Poslovnika, a koji mogu prema uvjetima propisanim odredbama Statuta Komore biti birani za predsjednika Komore. </w:t>
      </w:r>
    </w:p>
    <w:p w14:paraId="17C999E8" w14:textId="77777777" w:rsidR="00624A48" w:rsidRDefault="00696CAA">
      <w:pPr>
        <w:ind w:left="-5"/>
      </w:pPr>
      <w:r>
        <w:t xml:space="preserve">Kandidati se na kandidacijsku listu uvrštavaju abecednim redom. Prijedlog </w:t>
      </w:r>
      <w:r>
        <w:t>kandidacijske liste zamjenik predsjednika</w:t>
      </w:r>
      <w:r>
        <w:rPr>
          <w:b/>
        </w:rPr>
        <w:t xml:space="preserve"> </w:t>
      </w:r>
      <w:r>
        <w:t xml:space="preserve">Komore dužan je dostaviti svim članovima Skupštine najkasnije do početka rada Skupštine.  </w:t>
      </w:r>
    </w:p>
    <w:p w14:paraId="2C22118E" w14:textId="77777777" w:rsidR="00624A48" w:rsidRDefault="00696CAA">
      <w:pPr>
        <w:spacing w:after="269"/>
        <w:ind w:left="-5"/>
      </w:pPr>
      <w:r>
        <w:lastRenderedPageBreak/>
        <w:t>Zamjenik predsjednika Komore dužan je uz kandidacijsku listu dostaviti i popis imena predloženih kandidata koje nisu uvršte</w:t>
      </w:r>
      <w:r>
        <w:t xml:space="preserve">ni na kandidacijsku listu s pisanim obrazloženjem (koje propisane uvjete ne ispunjavaju odnosno  dostavili su kandidaturu izvan roka). </w:t>
      </w:r>
    </w:p>
    <w:p w14:paraId="320837DF" w14:textId="77777777" w:rsidR="00624A48" w:rsidRDefault="00696CAA">
      <w:pPr>
        <w:spacing w:after="187" w:line="259" w:lineRule="auto"/>
        <w:jc w:val="center"/>
      </w:pPr>
      <w:r>
        <w:rPr>
          <w:b/>
        </w:rPr>
        <w:t xml:space="preserve">Članak 20. </w:t>
      </w:r>
    </w:p>
    <w:p w14:paraId="00544433" w14:textId="77777777" w:rsidR="00624A48" w:rsidRDefault="00696CAA">
      <w:pPr>
        <w:ind w:left="-5"/>
      </w:pPr>
      <w:r>
        <w:t>Prijedlozi kandidata za ostala tijela Komore dani u predkandidacijskom postupku moraju biti dostavljeni Upra</w:t>
      </w:r>
      <w:r>
        <w:t xml:space="preserve">vnom odboru Komore najkasnije deset dana prije održavanja Izborne skupštine. </w:t>
      </w:r>
    </w:p>
    <w:p w14:paraId="3BC9185E" w14:textId="77777777" w:rsidR="00624A48" w:rsidRDefault="00696CAA">
      <w:pPr>
        <w:ind w:left="-5"/>
      </w:pPr>
      <w:r>
        <w:t xml:space="preserve">Prijedlozima moraju biti priložene pisane suglasnosti predloženih kandidata o prihvaćanju kandidature. </w:t>
      </w:r>
    </w:p>
    <w:p w14:paraId="2CB89EB3" w14:textId="77777777" w:rsidR="00624A48" w:rsidRDefault="00696CAA">
      <w:pPr>
        <w:spacing w:after="210"/>
        <w:ind w:left="-5"/>
      </w:pPr>
      <w:r>
        <w:t>Na temelju primljenih prijedloga Upravni odbor Komore utvrđuje prijedlog k</w:t>
      </w:r>
      <w:r>
        <w:t xml:space="preserve">andidacijske liste za tijela Komore. Upravni odbor Komore  će uvrstit na kandidacijsku listu sve kandidate koji su koji su predloženi na način propisan odredbama ovoga Poslovnika, a koji mogu prema uvjetima propisanim odredbama Statuta Komore biti birani. </w:t>
      </w:r>
    </w:p>
    <w:p w14:paraId="41AD0501" w14:textId="77777777" w:rsidR="00624A48" w:rsidRDefault="00696CAA">
      <w:pPr>
        <w:ind w:left="-5"/>
      </w:pPr>
      <w:r>
        <w:t xml:space="preserve">Kandidati se na kandidacijsku listu uvrštavaju abecednim redom. Prijedlog kandidacijske liste za tijela Komore zamjenik predsjednika Komore dužan je dostaviti svim članovima Skupštine najkasnije do početka rada Skupštine.  </w:t>
      </w:r>
    </w:p>
    <w:p w14:paraId="25A5D83F" w14:textId="77777777" w:rsidR="00624A48" w:rsidRDefault="00696CAA">
      <w:pPr>
        <w:spacing w:after="269"/>
        <w:ind w:left="-5"/>
      </w:pPr>
      <w:r>
        <w:t>Zamjenik predsjednika Komore duž</w:t>
      </w:r>
      <w:r>
        <w:t xml:space="preserve">an je uz kandidacijsku listu dostaviti i popis imena predloženih kandidata koje nisu uvršteni na kandidacijsku listu s pisanim obrazloženjem (koje propisane uvjete ne ispunjavaju odnosno  dostavili su kandidaturu izvan roka). </w:t>
      </w:r>
    </w:p>
    <w:p w14:paraId="6665BD67" w14:textId="77777777" w:rsidR="00624A48" w:rsidRDefault="00696CAA">
      <w:pPr>
        <w:spacing w:after="223" w:line="259" w:lineRule="auto"/>
        <w:jc w:val="center"/>
      </w:pPr>
      <w:r>
        <w:rPr>
          <w:b/>
        </w:rPr>
        <w:t xml:space="preserve">Članak 21. </w:t>
      </w:r>
    </w:p>
    <w:p w14:paraId="6820146C" w14:textId="77777777" w:rsidR="00624A48" w:rsidRDefault="00696CAA">
      <w:pPr>
        <w:spacing w:after="275"/>
        <w:ind w:left="-5"/>
      </w:pPr>
      <w:r>
        <w:t>Kandidacijske lis</w:t>
      </w:r>
      <w:r>
        <w:t xml:space="preserve">te usvaja izborna Skupština većinom glasova nazočnih članova. </w:t>
      </w:r>
    </w:p>
    <w:p w14:paraId="31BC64AD" w14:textId="77777777" w:rsidR="00624A48" w:rsidRDefault="00696CAA">
      <w:pPr>
        <w:spacing w:after="187" w:line="259" w:lineRule="auto"/>
        <w:jc w:val="center"/>
      </w:pPr>
      <w:r>
        <w:rPr>
          <w:b/>
        </w:rPr>
        <w:t xml:space="preserve">Članak 22. </w:t>
      </w:r>
    </w:p>
    <w:p w14:paraId="236F1AD7" w14:textId="77777777" w:rsidR="00624A48" w:rsidRDefault="00696CAA">
      <w:pPr>
        <w:spacing w:after="144" w:line="305" w:lineRule="auto"/>
        <w:ind w:left="-5"/>
      </w:pPr>
      <w:r>
        <w:t xml:space="preserve">Glasovanje o predloženim kandidatima provodi i nadzire Izborna komisija koja se sastoji od pet članova i bira se na Izbornoj skupštini javnim glasovanjem. </w:t>
      </w:r>
    </w:p>
    <w:p w14:paraId="78656359" w14:textId="77777777" w:rsidR="00624A48" w:rsidRDefault="00696CAA">
      <w:pPr>
        <w:spacing w:after="45"/>
        <w:ind w:left="-5"/>
      </w:pPr>
      <w:r>
        <w:t>Kandidate za članove Izbo</w:t>
      </w:r>
      <w:r>
        <w:t xml:space="preserve">rne komisije može predložiti svaki član Skupštine. Ako postoji više prijedloga od predviđenog broja članova Komisije, za svakog kandidata glasuje se posebno. </w:t>
      </w:r>
    </w:p>
    <w:p w14:paraId="64A144D7" w14:textId="77777777" w:rsidR="00624A48" w:rsidRDefault="00696CAA">
      <w:pPr>
        <w:spacing w:line="305" w:lineRule="auto"/>
        <w:ind w:left="-5"/>
      </w:pPr>
      <w:r>
        <w:t>Članovi Izborne komisije ne mogu biti osobe koje su Komori dostavile pisanu izjavu kojom prihvaća</w:t>
      </w:r>
      <w:r>
        <w:t xml:space="preserve">ju kandidaturu u tijela Komore za koja se obavlja izbor. </w:t>
      </w:r>
    </w:p>
    <w:p w14:paraId="19DAE185" w14:textId="77777777" w:rsidR="00624A48" w:rsidRDefault="00696CAA">
      <w:pPr>
        <w:ind w:left="-5"/>
      </w:pPr>
      <w:r>
        <w:t xml:space="preserve">Izabranima se smatraju oni kandidati koji su dobili najveći broj glasova. </w:t>
      </w:r>
    </w:p>
    <w:p w14:paraId="7D0A76FE" w14:textId="77777777" w:rsidR="00624A48" w:rsidRDefault="00696CAA">
      <w:pPr>
        <w:spacing w:after="209" w:line="304" w:lineRule="auto"/>
        <w:ind w:left="-5"/>
      </w:pPr>
      <w:r>
        <w:t>Članovi Izborne komisije biraju između sebe predsjednika, koji rukovodi radom Komisije i u ime Komisije podnosi izvješće Sk</w:t>
      </w:r>
      <w:r>
        <w:t xml:space="preserve">upštini. </w:t>
      </w:r>
    </w:p>
    <w:p w14:paraId="1583D9A6" w14:textId="77777777" w:rsidR="00624A48" w:rsidRDefault="00696CAA">
      <w:pPr>
        <w:spacing w:after="187" w:line="259" w:lineRule="auto"/>
        <w:jc w:val="center"/>
      </w:pPr>
      <w:r>
        <w:rPr>
          <w:b/>
        </w:rPr>
        <w:t xml:space="preserve">Članak 23. </w:t>
      </w:r>
    </w:p>
    <w:p w14:paraId="7E417404" w14:textId="77777777" w:rsidR="00624A48" w:rsidRDefault="00696CAA">
      <w:pPr>
        <w:spacing w:after="141" w:line="305" w:lineRule="auto"/>
        <w:ind w:left="-5"/>
      </w:pPr>
      <w:r>
        <w:t xml:space="preserve">Izborna komisija dijeli glasačke listiće nazočnim članovima Skupštine vodeći računa da svaki član Skupštine dobije po jedan listić s listom kandidata za pojedino tijelo koje se bira. </w:t>
      </w:r>
    </w:p>
    <w:p w14:paraId="300CBEEE" w14:textId="77777777" w:rsidR="00624A48" w:rsidRDefault="00696CAA">
      <w:pPr>
        <w:spacing w:after="228" w:line="303" w:lineRule="auto"/>
        <w:ind w:left="-5"/>
      </w:pPr>
      <w:r>
        <w:lastRenderedPageBreak/>
        <w:t>Izborna komisija nakon glasovanja utvrđuje rezulta</w:t>
      </w:r>
      <w:r>
        <w:t xml:space="preserve">te izbora i o tome podnosi Skupštini usmeno izvješće. </w:t>
      </w:r>
    </w:p>
    <w:p w14:paraId="74058580" w14:textId="77777777" w:rsidR="00624A48" w:rsidRDefault="00696CAA">
      <w:pPr>
        <w:spacing w:after="187" w:line="259" w:lineRule="auto"/>
        <w:jc w:val="center"/>
      </w:pPr>
      <w:r>
        <w:rPr>
          <w:b/>
        </w:rPr>
        <w:t xml:space="preserve">Članak 24. </w:t>
      </w:r>
    </w:p>
    <w:p w14:paraId="12DF85ED" w14:textId="77777777" w:rsidR="00624A48" w:rsidRDefault="00696CAA">
      <w:pPr>
        <w:spacing w:after="252"/>
        <w:ind w:left="-5"/>
      </w:pPr>
      <w:r>
        <w:t>Glasovanje se provodi zaokruživanjem rednog broja ispred imena kandidata na listi. Glasovanje se provodi tako da se od svih kandidata uvrštenih na kandidacijsku listu zaokruži najviše onaj</w:t>
      </w:r>
      <w:r>
        <w:rPr>
          <w:b/>
        </w:rPr>
        <w:t xml:space="preserve"> </w:t>
      </w:r>
      <w:r>
        <w:t xml:space="preserve">broj kandidata koliko ih se bira u pojedina tijela Komore za koja su kandidirani. </w:t>
      </w:r>
    </w:p>
    <w:p w14:paraId="2421837B" w14:textId="77777777" w:rsidR="00624A48" w:rsidRDefault="00696CAA">
      <w:pPr>
        <w:spacing w:after="94" w:line="329" w:lineRule="auto"/>
        <w:ind w:left="-15" w:firstLine="3982"/>
      </w:pPr>
      <w:r>
        <w:rPr>
          <w:b/>
        </w:rPr>
        <w:t xml:space="preserve">Članak 25. </w:t>
      </w:r>
      <w:r>
        <w:t xml:space="preserve">Nevažećim se smatra glasački listić na kojem je zaokruženo više kandidata nego što ih se bira u pojedina tijela.  </w:t>
      </w:r>
    </w:p>
    <w:p w14:paraId="34BDC9DF" w14:textId="77777777" w:rsidR="00624A48" w:rsidRDefault="00696CAA">
      <w:pPr>
        <w:spacing w:after="44"/>
        <w:ind w:left="-5"/>
      </w:pPr>
      <w:r>
        <w:t xml:space="preserve">Glasački listić na kojem je zaokružen manji broj kandidata od potrebnoga smatra se važećim. </w:t>
      </w:r>
    </w:p>
    <w:p w14:paraId="6FF62EB9" w14:textId="77777777" w:rsidR="00624A48" w:rsidRDefault="00696CAA">
      <w:pPr>
        <w:spacing w:after="282"/>
        <w:ind w:left="-5"/>
      </w:pPr>
      <w:r>
        <w:t xml:space="preserve">Prazni ili prekriženi glasački listić neće se uzimati u obzir. </w:t>
      </w:r>
    </w:p>
    <w:p w14:paraId="526B70AF" w14:textId="77777777" w:rsidR="00624A48" w:rsidRDefault="00696CAA">
      <w:pPr>
        <w:spacing w:after="264" w:line="259" w:lineRule="auto"/>
        <w:jc w:val="center"/>
      </w:pPr>
      <w:r>
        <w:rPr>
          <w:b/>
        </w:rPr>
        <w:t xml:space="preserve">Članak 26. </w:t>
      </w:r>
    </w:p>
    <w:p w14:paraId="7ECEBE9D" w14:textId="77777777" w:rsidR="00624A48" w:rsidRDefault="00696CAA">
      <w:pPr>
        <w:ind w:left="-5"/>
      </w:pPr>
      <w:r>
        <w:t xml:space="preserve">Izabranima se smatraju oni kandidati koji su dobili najveći broj glasova.  </w:t>
      </w:r>
    </w:p>
    <w:p w14:paraId="5C739375" w14:textId="77777777" w:rsidR="00624A48" w:rsidRDefault="00696CAA">
      <w:pPr>
        <w:spacing w:after="20"/>
        <w:ind w:left="-5"/>
      </w:pPr>
      <w:r>
        <w:t>U slučaju da prilikom izbora predsjednika Komore nijedan kandidat ne dobije najveći broj glasova, već se</w:t>
      </w:r>
      <w:r>
        <w:t xml:space="preserve"> ustanovi da dva ili više kandidata imaju jednaki broj glasova, pristupa se drugom krugu glasovanja, u kojem sudjeluju samo kandidati s jednakim brojem glasova. Ako </w:t>
      </w:r>
    </w:p>
    <w:p w14:paraId="58ECC43F" w14:textId="77777777" w:rsidR="00624A48" w:rsidRDefault="00696CAA">
      <w:pPr>
        <w:spacing w:after="144" w:line="304" w:lineRule="auto"/>
        <w:ind w:left="-5"/>
      </w:pPr>
      <w:r>
        <w:t xml:space="preserve">u drugom krugu glasovanja broj glasova za kandidate bude jednak, glasovat će se dok jedan </w:t>
      </w:r>
      <w:r>
        <w:t xml:space="preserve">kandidat ne dobije veći broj glasova. </w:t>
      </w:r>
    </w:p>
    <w:p w14:paraId="0E318F70" w14:textId="77777777" w:rsidR="00624A48" w:rsidRDefault="00696CAA">
      <w:pPr>
        <w:spacing w:after="224" w:line="305" w:lineRule="auto"/>
        <w:ind w:left="-5"/>
      </w:pPr>
      <w:r>
        <w:t xml:space="preserve">U slučaju jednakog broja glasova prilikom izbora za ostala tijela Komore, Skupština odlučuje ponovnim javnim glasovanjem između dva kandidata koja su dobila isti broj glasova. </w:t>
      </w:r>
    </w:p>
    <w:p w14:paraId="1E587A68" w14:textId="77777777" w:rsidR="00624A48" w:rsidRDefault="00696CAA">
      <w:pPr>
        <w:spacing w:after="258" w:line="259" w:lineRule="auto"/>
        <w:jc w:val="center"/>
      </w:pPr>
      <w:r>
        <w:rPr>
          <w:b/>
        </w:rPr>
        <w:t xml:space="preserve">Članak 27. </w:t>
      </w:r>
    </w:p>
    <w:p w14:paraId="435C9C88" w14:textId="77777777" w:rsidR="00624A48" w:rsidRDefault="00696CAA">
      <w:pPr>
        <w:spacing w:after="60"/>
        <w:ind w:left="-5" w:right="830"/>
      </w:pPr>
      <w:r>
        <w:t>O radu Izborne komisije vodi</w:t>
      </w:r>
      <w:r>
        <w:t xml:space="preserve"> se zapisnik, koji potpisuju svi članovi Izborne komisije. Zapisnik Izborne skupštine sadržava: - datum, </w:t>
      </w:r>
    </w:p>
    <w:p w14:paraId="52EDE273" w14:textId="77777777" w:rsidR="00624A48" w:rsidRDefault="00696CAA">
      <w:pPr>
        <w:numPr>
          <w:ilvl w:val="0"/>
          <w:numId w:val="1"/>
        </w:numPr>
        <w:spacing w:after="78"/>
        <w:ind w:hanging="139"/>
      </w:pPr>
      <w:r>
        <w:t xml:space="preserve">imena predsjednika i članova Komisije, </w:t>
      </w:r>
    </w:p>
    <w:p w14:paraId="0B1535D7" w14:textId="77777777" w:rsidR="00624A48" w:rsidRDefault="00696CAA">
      <w:pPr>
        <w:numPr>
          <w:ilvl w:val="0"/>
          <w:numId w:val="1"/>
        </w:numPr>
        <w:spacing w:after="0" w:line="317" w:lineRule="auto"/>
        <w:ind w:hanging="139"/>
      </w:pPr>
      <w:r>
        <w:t xml:space="preserve">ukupni broj glasačkih listića, - broj važećih i nevažećih listića, </w:t>
      </w:r>
    </w:p>
    <w:p w14:paraId="47BF2756" w14:textId="77777777" w:rsidR="00624A48" w:rsidRDefault="00696CAA">
      <w:pPr>
        <w:numPr>
          <w:ilvl w:val="0"/>
          <w:numId w:val="1"/>
        </w:numPr>
        <w:spacing w:after="11"/>
        <w:ind w:hanging="139"/>
      </w:pPr>
      <w:r>
        <w:t>broj glasova za svakog pojedinog kandidata</w:t>
      </w:r>
      <w:r>
        <w:t xml:space="preserve">. </w:t>
      </w:r>
    </w:p>
    <w:p w14:paraId="0B54EADB" w14:textId="77777777" w:rsidR="00624A48" w:rsidRDefault="00696CAA">
      <w:pPr>
        <w:spacing w:after="0"/>
        <w:ind w:left="-5"/>
      </w:pPr>
      <w:r>
        <w:t xml:space="preserve">Sav izborni materijal s glasačkim listićima i zapisnikom zatvara se i pečati u posebnoj omotnici, koja se pohranjuje u arhivu Komore. </w:t>
      </w:r>
    </w:p>
    <w:p w14:paraId="53C29A84" w14:textId="77777777" w:rsidR="00624A48" w:rsidRDefault="00696CAA">
      <w:pPr>
        <w:spacing w:after="58" w:line="259" w:lineRule="auto"/>
        <w:ind w:left="0" w:firstLine="0"/>
      </w:pPr>
      <w:r>
        <w:t xml:space="preserve"> </w:t>
      </w:r>
    </w:p>
    <w:p w14:paraId="6BAE9450" w14:textId="77777777" w:rsidR="00624A48" w:rsidRDefault="00696CAA">
      <w:pPr>
        <w:spacing w:line="332" w:lineRule="auto"/>
        <w:ind w:left="-15" w:right="99" w:firstLine="3982"/>
      </w:pPr>
      <w:r>
        <w:rPr>
          <w:b/>
        </w:rPr>
        <w:t xml:space="preserve">Članak 28. </w:t>
      </w:r>
      <w:r>
        <w:t>Po završenom glasovanju i utvrđivanju rezultata izbora predsjednik Izborne komisije podnosi Skupštini izvješ</w:t>
      </w:r>
      <w:r>
        <w:t xml:space="preserve">taj te proglašava rezultate izbora. </w:t>
      </w:r>
    </w:p>
    <w:p w14:paraId="237CC384" w14:textId="77777777" w:rsidR="00624A48" w:rsidRDefault="00696CAA">
      <w:pPr>
        <w:spacing w:after="93" w:line="348" w:lineRule="auto"/>
        <w:ind w:left="-15" w:right="568" w:firstLine="3982"/>
      </w:pPr>
      <w:r>
        <w:rPr>
          <w:b/>
        </w:rPr>
        <w:t xml:space="preserve">Članak 29. </w:t>
      </w:r>
      <w:r>
        <w:t xml:space="preserve">U slučaju kada se provode dopunski izbori za popunu mjesta člana tijela Komore koje je ostalo ispražnjeno, neće se provoditi predkandidacijski postupak već prijedlog kandidata utvrđuje Upravni odbor Komore. </w:t>
      </w:r>
    </w:p>
    <w:p w14:paraId="04655B93" w14:textId="77777777" w:rsidR="00624A48" w:rsidRDefault="00696CAA">
      <w:pPr>
        <w:ind w:left="-5"/>
      </w:pPr>
      <w:r>
        <w:lastRenderedPageBreak/>
        <w:t xml:space="preserve">Za slučaj da je predložen samo jedan kandidat, Skupština može odlučiti da se izbor provede javnim glasovanjem. </w:t>
      </w:r>
    </w:p>
    <w:p w14:paraId="3F76C7DB" w14:textId="77777777" w:rsidR="00624A48" w:rsidRDefault="00696CAA">
      <w:pPr>
        <w:spacing w:after="269"/>
        <w:ind w:left="-5"/>
      </w:pPr>
      <w:r>
        <w:t xml:space="preserve">Odredbe st. 1.  i 2. ovog članka ne primjenjuju se u slučaju da je potrebno provesti izbor predsjednika Komore prije isteka mandata. </w:t>
      </w:r>
    </w:p>
    <w:p w14:paraId="4ADDF1E7" w14:textId="77777777" w:rsidR="00624A48" w:rsidRDefault="00696CAA">
      <w:pPr>
        <w:spacing w:after="233" w:line="259" w:lineRule="auto"/>
        <w:jc w:val="center"/>
      </w:pPr>
      <w:r>
        <w:rPr>
          <w:b/>
        </w:rPr>
        <w:t>Članak 30.</w:t>
      </w:r>
      <w:r>
        <w:rPr>
          <w:b/>
        </w:rPr>
        <w:t xml:space="preserve"> </w:t>
      </w:r>
    </w:p>
    <w:p w14:paraId="3F96007D" w14:textId="77777777" w:rsidR="00624A48" w:rsidRDefault="00696CAA">
      <w:pPr>
        <w:spacing w:line="305" w:lineRule="auto"/>
        <w:ind w:left="-5"/>
      </w:pPr>
      <w:r>
        <w:t xml:space="preserve">Članovima tijela kojima je istekao mandat Skupština daje razrješnicu. Skupština rješava o ostavkama članova u tijelima Komore prije isteka mandata. Skupština ima pravo razriješiti dužnosti, odnosno opozvati pojedine članove tijela prije isteka mandata. </w:t>
      </w:r>
    </w:p>
    <w:p w14:paraId="789D7F84" w14:textId="77777777" w:rsidR="00624A48" w:rsidRDefault="00696CAA">
      <w:pPr>
        <w:spacing w:after="128" w:line="316" w:lineRule="auto"/>
        <w:ind w:left="-5"/>
      </w:pPr>
      <w:r>
        <w:t xml:space="preserve">Kada razrješenje dužnosti člana tijela proizlazi iz razloga propisanih Statutom Komore, Skupština ne odlučuje o zahtjevu nego daje razrješnicu. </w:t>
      </w:r>
    </w:p>
    <w:p w14:paraId="4D31EF6D" w14:textId="77777777" w:rsidR="00624A48" w:rsidRDefault="00696CAA">
      <w:pPr>
        <w:spacing w:after="138" w:line="310" w:lineRule="auto"/>
        <w:ind w:left="-5"/>
      </w:pPr>
      <w:r>
        <w:t>O ostalim slučajevima, o prijedlogu odnosno o zahtjevu za opoziv, odlučuje se ukoliko je takav prijedlog usvoje</w:t>
      </w:r>
      <w:r>
        <w:t xml:space="preserve">n kao točka dnevnog reda. Skupština odlučuje da li će o opozivu glasovati javnim ili tajnim glasovanjem. Odluka se donosi većinom glasova nazočnih članova. </w:t>
      </w:r>
    </w:p>
    <w:p w14:paraId="0FBB07D6" w14:textId="77777777" w:rsidR="00624A48" w:rsidRDefault="00696CAA">
      <w:pPr>
        <w:spacing w:after="177" w:line="259" w:lineRule="auto"/>
        <w:ind w:left="0" w:firstLine="0"/>
      </w:pPr>
      <w:r>
        <w:t xml:space="preserve"> </w:t>
      </w:r>
    </w:p>
    <w:p w14:paraId="15284B0D" w14:textId="77777777" w:rsidR="00624A48" w:rsidRDefault="00696CAA">
      <w:pPr>
        <w:spacing w:after="0" w:line="259" w:lineRule="auto"/>
        <w:ind w:left="0" w:firstLine="0"/>
      </w:pPr>
      <w:r>
        <w:t xml:space="preserve"> </w:t>
      </w:r>
    </w:p>
    <w:p w14:paraId="45D3EEF0" w14:textId="77777777" w:rsidR="00624A48" w:rsidRDefault="00696CAA">
      <w:pPr>
        <w:spacing w:after="333" w:line="259" w:lineRule="auto"/>
        <w:ind w:right="1"/>
        <w:jc w:val="center"/>
      </w:pPr>
      <w:r>
        <w:t xml:space="preserve"> </w:t>
      </w:r>
      <w:r>
        <w:rPr>
          <w:b/>
        </w:rPr>
        <w:t xml:space="preserve">ZAVRŠNE ODREDBE </w:t>
      </w:r>
    </w:p>
    <w:p w14:paraId="6E825662" w14:textId="77777777" w:rsidR="00624A48" w:rsidRDefault="00696CAA">
      <w:pPr>
        <w:spacing w:after="272" w:line="259" w:lineRule="auto"/>
        <w:jc w:val="center"/>
      </w:pPr>
      <w:r>
        <w:rPr>
          <w:b/>
        </w:rPr>
        <w:t xml:space="preserve">Članak 31. </w:t>
      </w:r>
    </w:p>
    <w:p w14:paraId="1938EEB5" w14:textId="77777777" w:rsidR="00624A48" w:rsidRDefault="00696CAA">
      <w:pPr>
        <w:spacing w:after="348"/>
        <w:ind w:left="-5"/>
      </w:pPr>
      <w:r>
        <w:t xml:space="preserve">Izmjene i dopune ovog Poslovnika donose se po istom postupku kako se donosi Poslovnik. </w:t>
      </w:r>
    </w:p>
    <w:p w14:paraId="382A4808" w14:textId="77777777" w:rsidR="00624A48" w:rsidRDefault="00696CAA">
      <w:pPr>
        <w:spacing w:after="187" w:line="259" w:lineRule="auto"/>
        <w:jc w:val="center"/>
      </w:pPr>
      <w:r>
        <w:rPr>
          <w:b/>
        </w:rPr>
        <w:t xml:space="preserve">Članak 32. </w:t>
      </w:r>
    </w:p>
    <w:p w14:paraId="491A302D" w14:textId="77777777" w:rsidR="00624A48" w:rsidRDefault="00696CAA">
      <w:pPr>
        <w:spacing w:after="140" w:line="308" w:lineRule="auto"/>
        <w:ind w:left="-5"/>
      </w:pPr>
      <w:r>
        <w:t>O radu Skupštine sastavlja se zapisnik na temelju tonskog zapisa. Zapisnik potpisuje predsjednik Komore, zamjenik predsjednika Komore, zapisničar i dva ovje</w:t>
      </w:r>
      <w:r>
        <w:t xml:space="preserve">rovitelja zapisnika. Zapisnik sa svim prilozima, kao što su pisani prijedlozi, primjedbe, glasački listići i slično, pohranjuje se u arhivu Komore. Zapisnik se objavljuje na službenoj web stranici Komore.  </w:t>
      </w:r>
    </w:p>
    <w:p w14:paraId="0CB6FCF3" w14:textId="77777777" w:rsidR="00624A48" w:rsidRDefault="00696CAA">
      <w:pPr>
        <w:spacing w:after="187" w:line="259" w:lineRule="auto"/>
        <w:jc w:val="center"/>
      </w:pPr>
      <w:r>
        <w:rPr>
          <w:b/>
        </w:rPr>
        <w:t xml:space="preserve">Članak 33. </w:t>
      </w:r>
    </w:p>
    <w:p w14:paraId="6312BE82" w14:textId="77777777" w:rsidR="00624A48" w:rsidRDefault="00696CAA">
      <w:pPr>
        <w:ind w:left="-5"/>
      </w:pPr>
      <w:r>
        <w:t>Ovaj Poslovnik stupa na snagu danom u</w:t>
      </w:r>
      <w:r>
        <w:t xml:space="preserve">svajanja na  Skupštini.  </w:t>
      </w:r>
    </w:p>
    <w:p w14:paraId="61235EF6" w14:textId="77777777" w:rsidR="00624A48" w:rsidRDefault="00696CAA">
      <w:pPr>
        <w:spacing w:after="0" w:line="259" w:lineRule="auto"/>
        <w:ind w:left="0" w:firstLine="0"/>
      </w:pPr>
      <w:r>
        <w:t xml:space="preserve"> </w:t>
      </w:r>
    </w:p>
    <w:p w14:paraId="24FEE620" w14:textId="77777777" w:rsidR="00624A48" w:rsidRDefault="00696CAA">
      <w:pPr>
        <w:spacing w:after="11"/>
        <w:ind w:left="-5"/>
      </w:pPr>
      <w:r>
        <w:t xml:space="preserve">KLASA: 012-03/14-01/01 </w:t>
      </w:r>
    </w:p>
    <w:p w14:paraId="61CF1C89" w14:textId="77777777" w:rsidR="00624A48" w:rsidRDefault="00696CAA">
      <w:pPr>
        <w:spacing w:after="11"/>
        <w:ind w:left="-5"/>
      </w:pPr>
      <w:r>
        <w:t xml:space="preserve">URBROJ: 539/01-14-2 </w:t>
      </w:r>
    </w:p>
    <w:p w14:paraId="61869579" w14:textId="77777777" w:rsidR="00624A48" w:rsidRDefault="00696CAA">
      <w:pPr>
        <w:spacing w:after="268"/>
        <w:ind w:left="-5"/>
      </w:pPr>
      <w:r>
        <w:t xml:space="preserve">Zagreb, 17.12.2014. godine </w:t>
      </w:r>
    </w:p>
    <w:p w14:paraId="03213DC5" w14:textId="77777777" w:rsidR="00624A48" w:rsidRDefault="00696CAA">
      <w:pPr>
        <w:spacing w:after="0"/>
        <w:ind w:left="4330"/>
      </w:pPr>
      <w:r>
        <w:rPr>
          <w:noProof/>
        </w:rPr>
        <w:lastRenderedPageBreak/>
        <w:drawing>
          <wp:anchor distT="0" distB="0" distL="114300" distR="114300" simplePos="0" relativeHeight="251658240" behindDoc="0" locked="0" layoutInCell="1" allowOverlap="0" wp14:anchorId="21056922" wp14:editId="679F0A60">
            <wp:simplePos x="0" y="0"/>
            <wp:positionH relativeFrom="page">
              <wp:posOffset>3997500</wp:posOffset>
            </wp:positionH>
            <wp:positionV relativeFrom="page">
              <wp:posOffset>8552991</wp:posOffset>
            </wp:positionV>
            <wp:extent cx="2314575" cy="2141220"/>
            <wp:effectExtent l="0" t="0" r="0" b="0"/>
            <wp:wrapTopAndBottom/>
            <wp:docPr id="698" name="Picture 698"/>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5"/>
                    <a:stretch>
                      <a:fillRect/>
                    </a:stretch>
                  </pic:blipFill>
                  <pic:spPr>
                    <a:xfrm>
                      <a:off x="0" y="0"/>
                      <a:ext cx="2314575" cy="2141220"/>
                    </a:xfrm>
                    <a:prstGeom prst="rect">
                      <a:avLst/>
                    </a:prstGeom>
                  </pic:spPr>
                </pic:pic>
              </a:graphicData>
            </a:graphic>
          </wp:anchor>
        </w:drawing>
      </w:r>
      <w:r>
        <w:t xml:space="preserve">Predsjednik Hrvatske komore socijalnih radnika mr. sc. Antun Ilijaš, dipl. socijalni radnik, v. r. </w:t>
      </w:r>
    </w:p>
    <w:p w14:paraId="2D4B56E1" w14:textId="77777777" w:rsidR="00624A48" w:rsidRDefault="00696CAA">
      <w:pPr>
        <w:spacing w:after="239" w:line="259" w:lineRule="auto"/>
        <w:ind w:left="5119" w:firstLine="0"/>
      </w:pPr>
      <w:r>
        <w:rPr>
          <w:noProof/>
        </w:rPr>
        <w:drawing>
          <wp:inline distT="0" distB="0" distL="0" distR="0" wp14:anchorId="5B5DFA96" wp14:editId="3F63340B">
            <wp:extent cx="2314575" cy="2141220"/>
            <wp:effectExtent l="0" t="0" r="0" b="0"/>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5"/>
                    <a:stretch>
                      <a:fillRect/>
                    </a:stretch>
                  </pic:blipFill>
                  <pic:spPr>
                    <a:xfrm>
                      <a:off x="0" y="0"/>
                      <a:ext cx="2314575" cy="2141220"/>
                    </a:xfrm>
                    <a:prstGeom prst="rect">
                      <a:avLst/>
                    </a:prstGeom>
                  </pic:spPr>
                </pic:pic>
              </a:graphicData>
            </a:graphic>
          </wp:inline>
        </w:drawing>
      </w:r>
    </w:p>
    <w:p w14:paraId="3E50C4F1" w14:textId="77777777" w:rsidR="00624A48" w:rsidRDefault="00696CAA">
      <w:pPr>
        <w:spacing w:after="303"/>
        <w:ind w:left="-5"/>
      </w:pPr>
      <w:r>
        <w:t>Ovaj Poslovnik objavljen je na mrežnoj stranici Komo</w:t>
      </w:r>
      <w:r>
        <w:t xml:space="preserve">re dana 29.01.2015. godine, a stupio je na snagu dana 17.12.2014. godine. </w:t>
      </w:r>
    </w:p>
    <w:p w14:paraId="3BA01BCE" w14:textId="77777777" w:rsidR="00624A48" w:rsidRDefault="00696CAA">
      <w:pPr>
        <w:spacing w:after="274"/>
        <w:ind w:left="4330"/>
      </w:pPr>
      <w:r>
        <w:t xml:space="preserve">Predsjednik Hrvatske komore socijalnih radnika mr. sc. Antun Ilijaš, dipl. socijalni radnik, v. r. </w:t>
      </w:r>
    </w:p>
    <w:p w14:paraId="085787E7" w14:textId="77777777" w:rsidR="00624A48" w:rsidRDefault="00696CAA">
      <w:pPr>
        <w:spacing w:after="0" w:line="259" w:lineRule="auto"/>
        <w:ind w:left="0" w:firstLine="0"/>
      </w:pPr>
      <w:r>
        <w:t xml:space="preserve"> </w:t>
      </w:r>
    </w:p>
    <w:sectPr w:rsidR="00624A48">
      <w:pgSz w:w="11906" w:h="16838"/>
      <w:pgMar w:top="1393" w:right="1418" w:bottom="143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C2EFC"/>
    <w:multiLevelType w:val="hybridMultilevel"/>
    <w:tmpl w:val="60180284"/>
    <w:lvl w:ilvl="0" w:tplc="CDFCFB5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02A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2DA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FE66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C08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CDA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6C3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C2A3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008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48"/>
    <w:rsid w:val="00624A48"/>
    <w:rsid w:val="00696CAA"/>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64BB189A"/>
  <w15:docId w15:val="{960885D8-852E-0941-9DA3-DF1179FD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8"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2163</Words>
  <Characters>12331</Characters>
  <Application>Microsoft Office Word</Application>
  <DocSecurity>0</DocSecurity>
  <Lines>102</Lines>
  <Paragraphs>28</Paragraphs>
  <ScaleCrop>false</ScaleCrop>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Zalada</dc:creator>
  <cp:keywords/>
  <cp:lastModifiedBy>Kresimir Kers</cp:lastModifiedBy>
  <cp:revision>2</cp:revision>
  <dcterms:created xsi:type="dcterms:W3CDTF">2020-11-28T13:00:00Z</dcterms:created>
  <dcterms:modified xsi:type="dcterms:W3CDTF">2020-11-28T13:00:00Z</dcterms:modified>
</cp:coreProperties>
</file>