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971F" w14:textId="77777777" w:rsidR="0093611C" w:rsidRDefault="00B71FA5">
      <w:pPr>
        <w:spacing w:after="61"/>
        <w:ind w:left="-5"/>
      </w:pPr>
      <w:r>
        <w:t xml:space="preserve">Na temelju članka 16. Statuta Hrvatske komore socijalnih radnika (»Narodne novine«, broj 114/2013 i 41/2014), Skupština Hrvatske komore socijalnih radnika je dana 17.12.2014. </w:t>
      </w:r>
    </w:p>
    <w:p w14:paraId="4E094FE9" w14:textId="77777777" w:rsidR="0093611C" w:rsidRDefault="00B71FA5">
      <w:pPr>
        <w:spacing w:after="293"/>
        <w:ind w:left="-5"/>
      </w:pPr>
      <w:r>
        <w:t xml:space="preserve">godine donijela slijedeći </w:t>
      </w:r>
    </w:p>
    <w:p w14:paraId="564B7AB4" w14:textId="77777777" w:rsidR="0093611C" w:rsidRDefault="00B71FA5">
      <w:pPr>
        <w:spacing w:after="58" w:line="259" w:lineRule="auto"/>
        <w:ind w:left="72" w:right="1"/>
        <w:jc w:val="center"/>
      </w:pPr>
      <w:r>
        <w:rPr>
          <w:b/>
        </w:rPr>
        <w:t xml:space="preserve">PRAVILNIK O  </w:t>
      </w:r>
    </w:p>
    <w:p w14:paraId="28AF3C29" w14:textId="77777777" w:rsidR="0093611C" w:rsidRDefault="00B71FA5">
      <w:pPr>
        <w:spacing w:after="0" w:line="259" w:lineRule="auto"/>
        <w:ind w:left="72" w:right="2"/>
        <w:jc w:val="center"/>
      </w:pPr>
      <w:r>
        <w:rPr>
          <w:b/>
        </w:rPr>
        <w:t xml:space="preserve">STRUČNIM POVJERENSTVIMA </w:t>
      </w:r>
    </w:p>
    <w:p w14:paraId="65A3B288" w14:textId="77777777" w:rsidR="0093611C" w:rsidRDefault="00B71FA5">
      <w:pPr>
        <w:spacing w:after="0" w:line="259" w:lineRule="auto"/>
        <w:ind w:left="72" w:right="5"/>
        <w:jc w:val="center"/>
      </w:pPr>
      <w:r>
        <w:rPr>
          <w:b/>
        </w:rPr>
        <w:t>HRVATSKE KOMOR</w:t>
      </w:r>
      <w:r>
        <w:rPr>
          <w:b/>
        </w:rPr>
        <w:t xml:space="preserve">E SOCIJALNIH RADNIKA </w:t>
      </w:r>
    </w:p>
    <w:p w14:paraId="5404E9BD" w14:textId="77777777" w:rsidR="0093611C" w:rsidRDefault="00B71FA5">
      <w:pPr>
        <w:spacing w:after="54" w:line="259" w:lineRule="auto"/>
        <w:ind w:left="0" w:firstLine="0"/>
      </w:pPr>
      <w:r>
        <w:t xml:space="preserve"> </w:t>
      </w:r>
    </w:p>
    <w:p w14:paraId="5B87EBCC" w14:textId="77777777" w:rsidR="0093611C" w:rsidRDefault="00B71FA5">
      <w:pPr>
        <w:spacing w:after="0" w:line="259" w:lineRule="auto"/>
        <w:ind w:left="72" w:right="1"/>
        <w:jc w:val="center"/>
      </w:pPr>
      <w:r>
        <w:rPr>
          <w:b/>
        </w:rPr>
        <w:t xml:space="preserve">I. OPĆE ODREDBE </w:t>
      </w:r>
    </w:p>
    <w:p w14:paraId="086DDFC8" w14:textId="77777777" w:rsidR="0093611C" w:rsidRDefault="00B71FA5">
      <w:pPr>
        <w:spacing w:after="59" w:line="259" w:lineRule="auto"/>
        <w:ind w:left="1080" w:firstLine="0"/>
      </w:pPr>
      <w:r>
        <w:t xml:space="preserve"> </w:t>
      </w:r>
    </w:p>
    <w:p w14:paraId="7A2EB9FE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1. </w:t>
      </w:r>
    </w:p>
    <w:p w14:paraId="6DA24A45" w14:textId="77777777" w:rsidR="0093611C" w:rsidRDefault="00B71FA5">
      <w:pPr>
        <w:spacing w:after="16" w:line="259" w:lineRule="auto"/>
        <w:ind w:left="121" w:firstLine="0"/>
        <w:jc w:val="center"/>
      </w:pPr>
      <w:r>
        <w:t xml:space="preserve"> </w:t>
      </w:r>
    </w:p>
    <w:p w14:paraId="060822CB" w14:textId="77777777" w:rsidR="0093611C" w:rsidRDefault="00B71FA5">
      <w:pPr>
        <w:spacing w:line="303" w:lineRule="auto"/>
        <w:ind w:left="-5"/>
      </w:pPr>
      <w:r>
        <w:t>Ovim Pravilnikom o stručnim povjerenstvima Hrvatske komore socijalnih radnika (u nastavku teksta: Pravilnik) uređuje se: prava i dužnosti članova, način i djelokrug rada, način sazivanja, održavanja i</w:t>
      </w:r>
      <w:r>
        <w:t xml:space="preserve"> odlučivanja na sjednicama stručnih povjerenstava. </w:t>
      </w:r>
    </w:p>
    <w:p w14:paraId="012B849D" w14:textId="77777777" w:rsidR="0093611C" w:rsidRDefault="00B71FA5">
      <w:pPr>
        <w:spacing w:after="55" w:line="259" w:lineRule="auto"/>
        <w:ind w:left="0" w:firstLine="0"/>
      </w:pPr>
      <w:r>
        <w:rPr>
          <w:b/>
        </w:rPr>
        <w:t xml:space="preserve"> </w:t>
      </w:r>
    </w:p>
    <w:p w14:paraId="7D8B3DB8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2. </w:t>
      </w:r>
    </w:p>
    <w:p w14:paraId="61CBAF02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5E05CC25" w14:textId="77777777" w:rsidR="0093611C" w:rsidRDefault="00B71FA5">
      <w:pPr>
        <w:ind w:left="-5" w:right="713"/>
      </w:pPr>
      <w:r>
        <w:t xml:space="preserve">Upravni odbor osniva stručno povjerenstvo (u nastavku teksta: Povjerenstvo).  Odluka o osnivanju povjerenstva sadrži:  </w:t>
      </w:r>
    </w:p>
    <w:p w14:paraId="1F75A147" w14:textId="77777777" w:rsidR="0093611C" w:rsidRDefault="00B71FA5">
      <w:pPr>
        <w:numPr>
          <w:ilvl w:val="0"/>
          <w:numId w:val="1"/>
        </w:numPr>
        <w:ind w:hanging="247"/>
      </w:pPr>
      <w:r>
        <w:t xml:space="preserve">imenovanje predsjednika  i članova povjerenstva,  </w:t>
      </w:r>
    </w:p>
    <w:p w14:paraId="7EB8E19A" w14:textId="77777777" w:rsidR="0093611C" w:rsidRDefault="00B71FA5">
      <w:pPr>
        <w:numPr>
          <w:ilvl w:val="0"/>
          <w:numId w:val="1"/>
        </w:numPr>
        <w:spacing w:after="62"/>
        <w:ind w:hanging="247"/>
      </w:pPr>
      <w:r>
        <w:t xml:space="preserve">djelokrug rada,  </w:t>
      </w:r>
    </w:p>
    <w:p w14:paraId="15B3D5B9" w14:textId="77777777" w:rsidR="0093611C" w:rsidRDefault="00B71FA5">
      <w:pPr>
        <w:numPr>
          <w:ilvl w:val="0"/>
          <w:numId w:val="1"/>
        </w:numPr>
        <w:spacing w:after="81"/>
        <w:ind w:hanging="247"/>
      </w:pPr>
      <w:r>
        <w:t xml:space="preserve">o kojim pitanjima izrađuje prijedlog za odlučivanje na Upravnog odboru,  </w:t>
      </w:r>
    </w:p>
    <w:p w14:paraId="2F1AC897" w14:textId="77777777" w:rsidR="0093611C" w:rsidRDefault="00B71FA5">
      <w:pPr>
        <w:numPr>
          <w:ilvl w:val="0"/>
          <w:numId w:val="1"/>
        </w:numPr>
        <w:ind w:hanging="247"/>
      </w:pPr>
      <w:r>
        <w:t xml:space="preserve">o kojim pitanjima odlučuje Povjerenstvo,  </w:t>
      </w:r>
    </w:p>
    <w:p w14:paraId="318E0D0B" w14:textId="77777777" w:rsidR="0093611C" w:rsidRDefault="00B71FA5">
      <w:pPr>
        <w:numPr>
          <w:ilvl w:val="0"/>
          <w:numId w:val="1"/>
        </w:numPr>
        <w:ind w:hanging="247"/>
      </w:pPr>
      <w:r>
        <w:t xml:space="preserve">razdoblje na koje se imenuje povjerenstvo,  </w:t>
      </w:r>
    </w:p>
    <w:p w14:paraId="31971DB6" w14:textId="77777777" w:rsidR="0093611C" w:rsidRDefault="00B71FA5">
      <w:pPr>
        <w:numPr>
          <w:ilvl w:val="0"/>
          <w:numId w:val="1"/>
        </w:numPr>
        <w:ind w:hanging="247"/>
      </w:pPr>
      <w:r>
        <w:t>ostale podatke koje Uprav</w:t>
      </w:r>
      <w:r>
        <w:t xml:space="preserve">ni odbor smatra važnim za rad povjerenstva.   </w:t>
      </w:r>
    </w:p>
    <w:p w14:paraId="0D5BAA3C" w14:textId="77777777" w:rsidR="0093611C" w:rsidRDefault="00B71FA5">
      <w:pPr>
        <w:spacing w:after="29" w:line="259" w:lineRule="auto"/>
        <w:ind w:left="121" w:firstLine="0"/>
        <w:jc w:val="center"/>
      </w:pPr>
      <w:r>
        <w:rPr>
          <w:b/>
        </w:rPr>
        <w:t xml:space="preserve"> </w:t>
      </w:r>
    </w:p>
    <w:p w14:paraId="109E6E7B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>II. PRAVA I DUŽNOSTI ČLANOVA</w:t>
      </w:r>
      <w:r>
        <w:t xml:space="preserve"> </w:t>
      </w:r>
    </w:p>
    <w:p w14:paraId="29011E61" w14:textId="77777777" w:rsidR="0093611C" w:rsidRDefault="00B71FA5">
      <w:pPr>
        <w:spacing w:after="59" w:line="259" w:lineRule="auto"/>
        <w:ind w:left="0" w:firstLine="0"/>
      </w:pPr>
      <w:r>
        <w:t xml:space="preserve"> </w:t>
      </w:r>
    </w:p>
    <w:p w14:paraId="2AF743D5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3. </w:t>
      </w:r>
    </w:p>
    <w:p w14:paraId="6AF21EFD" w14:textId="77777777" w:rsidR="0093611C" w:rsidRDefault="00B71FA5">
      <w:pPr>
        <w:spacing w:after="44" w:line="259" w:lineRule="auto"/>
        <w:ind w:left="121" w:firstLine="0"/>
        <w:jc w:val="center"/>
      </w:pPr>
      <w:r>
        <w:rPr>
          <w:b/>
        </w:rPr>
        <w:t xml:space="preserve"> </w:t>
      </w:r>
    </w:p>
    <w:p w14:paraId="659BBD3B" w14:textId="77777777" w:rsidR="0093611C" w:rsidRDefault="00B71FA5">
      <w:pPr>
        <w:ind w:left="-5"/>
      </w:pPr>
      <w:r>
        <w:t xml:space="preserve">Član ima prava i dužnosti:  </w:t>
      </w:r>
    </w:p>
    <w:p w14:paraId="22B75AE0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6F260010" w14:textId="77777777" w:rsidR="0093611C" w:rsidRDefault="00B71FA5">
      <w:pPr>
        <w:numPr>
          <w:ilvl w:val="0"/>
          <w:numId w:val="2"/>
        </w:numPr>
        <w:ind w:hanging="240"/>
      </w:pPr>
      <w:r>
        <w:t xml:space="preserve">sudjelovati u radu Povjerenstva. </w:t>
      </w:r>
    </w:p>
    <w:p w14:paraId="1FDD6AF6" w14:textId="77777777" w:rsidR="0093611C" w:rsidRDefault="00B71FA5">
      <w:pPr>
        <w:numPr>
          <w:ilvl w:val="0"/>
          <w:numId w:val="2"/>
        </w:numPr>
        <w:ind w:hanging="240"/>
      </w:pPr>
      <w:r>
        <w:t xml:space="preserve">podnositi prijedloge i postavljati pitanja. </w:t>
      </w:r>
    </w:p>
    <w:p w14:paraId="0C5D30AB" w14:textId="77777777" w:rsidR="0093611C" w:rsidRDefault="00B71FA5">
      <w:pPr>
        <w:numPr>
          <w:ilvl w:val="0"/>
          <w:numId w:val="2"/>
        </w:numPr>
        <w:ind w:hanging="240"/>
      </w:pPr>
      <w:r>
        <w:t xml:space="preserve">sudjelovati u izradi radnih materijala Povjerenstva.  </w:t>
      </w:r>
    </w:p>
    <w:p w14:paraId="6E20C6AB" w14:textId="77777777" w:rsidR="0093611C" w:rsidRDefault="00B71FA5">
      <w:pPr>
        <w:spacing w:after="59" w:line="259" w:lineRule="auto"/>
        <w:ind w:left="708" w:firstLine="0"/>
      </w:pPr>
      <w:r>
        <w:t xml:space="preserve"> </w:t>
      </w:r>
    </w:p>
    <w:p w14:paraId="7A7270F3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4. </w:t>
      </w:r>
    </w:p>
    <w:p w14:paraId="13640A99" w14:textId="77777777" w:rsidR="0093611C" w:rsidRDefault="00B71FA5">
      <w:pPr>
        <w:spacing w:after="20" w:line="259" w:lineRule="auto"/>
        <w:ind w:left="121" w:firstLine="0"/>
        <w:jc w:val="center"/>
      </w:pPr>
      <w:r>
        <w:t xml:space="preserve"> </w:t>
      </w:r>
    </w:p>
    <w:p w14:paraId="7FF74DD8" w14:textId="77777777" w:rsidR="0093611C" w:rsidRDefault="00B71FA5">
      <w:pPr>
        <w:spacing w:after="74"/>
        <w:ind w:left="-5"/>
      </w:pPr>
      <w:r>
        <w:t xml:space="preserve">Članu se dostavljaju Statut i drugi opći akti Komore na njegovo traženje.  </w:t>
      </w:r>
    </w:p>
    <w:p w14:paraId="4D72557F" w14:textId="77777777" w:rsidR="0093611C" w:rsidRDefault="00B71FA5">
      <w:pPr>
        <w:ind w:left="-5"/>
      </w:pPr>
      <w:r>
        <w:t>Članu se dostavljaju izvješća, analize i drugi materijali o kojima će se raspravljati na sjednicama Povjerenst</w:t>
      </w:r>
      <w:r>
        <w:t xml:space="preserve">va.  </w:t>
      </w:r>
    </w:p>
    <w:p w14:paraId="3646D70F" w14:textId="77777777" w:rsidR="0093611C" w:rsidRDefault="00B71FA5">
      <w:pPr>
        <w:spacing w:after="59" w:line="259" w:lineRule="auto"/>
        <w:ind w:left="0" w:firstLine="0"/>
      </w:pPr>
      <w:r>
        <w:t xml:space="preserve"> </w:t>
      </w:r>
    </w:p>
    <w:p w14:paraId="56B51FD5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lastRenderedPageBreak/>
        <w:t xml:space="preserve">Članak 5. </w:t>
      </w:r>
    </w:p>
    <w:p w14:paraId="7D930FDB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0DD450D4" w14:textId="77777777" w:rsidR="0093611C" w:rsidRDefault="00B71FA5">
      <w:pPr>
        <w:ind w:left="-5"/>
      </w:pPr>
      <w:r>
        <w:t xml:space="preserve">Član je dužan čuvati kao službenu tajnu povjerljive podatke koje sazna u obavljanju svoje dužnosti.  </w:t>
      </w:r>
    </w:p>
    <w:p w14:paraId="252D89B1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5F081960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54C25C0E" w14:textId="77777777" w:rsidR="0093611C" w:rsidRDefault="00B71FA5">
      <w:pPr>
        <w:spacing w:after="0" w:line="259" w:lineRule="auto"/>
        <w:ind w:left="121" w:firstLine="0"/>
        <w:jc w:val="center"/>
      </w:pPr>
      <w:r>
        <w:rPr>
          <w:b/>
        </w:rPr>
        <w:t xml:space="preserve"> </w:t>
      </w:r>
    </w:p>
    <w:p w14:paraId="3F52594E" w14:textId="77777777" w:rsidR="0093611C" w:rsidRDefault="00B71FA5">
      <w:pPr>
        <w:spacing w:after="0" w:line="259" w:lineRule="auto"/>
        <w:ind w:left="121" w:firstLine="0"/>
        <w:jc w:val="center"/>
      </w:pPr>
      <w:r>
        <w:rPr>
          <w:b/>
        </w:rPr>
        <w:t xml:space="preserve"> </w:t>
      </w:r>
    </w:p>
    <w:p w14:paraId="5538E578" w14:textId="77777777" w:rsidR="0093611C" w:rsidRDefault="00B71FA5">
      <w:pPr>
        <w:numPr>
          <w:ilvl w:val="1"/>
          <w:numId w:val="2"/>
        </w:numPr>
        <w:spacing w:after="0" w:line="259" w:lineRule="auto"/>
        <w:ind w:right="2" w:hanging="401"/>
        <w:jc w:val="center"/>
      </w:pPr>
      <w:r>
        <w:rPr>
          <w:b/>
        </w:rPr>
        <w:t xml:space="preserve">DJELOKRUG RADA POVJERENSTVA </w:t>
      </w:r>
    </w:p>
    <w:p w14:paraId="02C80829" w14:textId="77777777" w:rsidR="0093611C" w:rsidRDefault="00B71FA5">
      <w:pPr>
        <w:spacing w:after="59" w:line="259" w:lineRule="auto"/>
        <w:ind w:left="121" w:firstLine="0"/>
        <w:jc w:val="center"/>
      </w:pPr>
      <w:r>
        <w:t xml:space="preserve"> </w:t>
      </w:r>
    </w:p>
    <w:p w14:paraId="4EEDBF05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6. </w:t>
      </w:r>
    </w:p>
    <w:p w14:paraId="11C61084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76745F6F" w14:textId="77777777" w:rsidR="0093611C" w:rsidRDefault="00B71FA5">
      <w:pPr>
        <w:ind w:left="-5"/>
      </w:pPr>
      <w:r>
        <w:t xml:space="preserve">Djelokrug rada Povjerenstva određen je odlukom Upravnog odbora o osnivanju Povjerenstva.  </w:t>
      </w:r>
    </w:p>
    <w:p w14:paraId="697E0A1A" w14:textId="77777777" w:rsidR="0093611C" w:rsidRDefault="00B71FA5">
      <w:pPr>
        <w:spacing w:after="63" w:line="259" w:lineRule="auto"/>
        <w:ind w:left="0" w:firstLine="0"/>
      </w:pPr>
      <w:r>
        <w:t xml:space="preserve"> </w:t>
      </w:r>
    </w:p>
    <w:p w14:paraId="23566D20" w14:textId="77777777" w:rsidR="0093611C" w:rsidRDefault="00B71FA5">
      <w:pPr>
        <w:numPr>
          <w:ilvl w:val="1"/>
          <w:numId w:val="2"/>
        </w:numPr>
        <w:spacing w:after="0" w:line="259" w:lineRule="auto"/>
        <w:ind w:right="2" w:hanging="401"/>
        <w:jc w:val="center"/>
      </w:pPr>
      <w:r>
        <w:rPr>
          <w:b/>
        </w:rPr>
        <w:t xml:space="preserve">NAČIN RADA NA SJEDNICAMA </w:t>
      </w:r>
    </w:p>
    <w:p w14:paraId="45A52AC2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6C662EEA" w14:textId="77777777" w:rsidR="0093611C" w:rsidRDefault="00B71FA5">
      <w:pPr>
        <w:pStyle w:val="Heading1"/>
        <w:ind w:left="782" w:right="2" w:hanging="360"/>
      </w:pPr>
      <w:r>
        <w:t xml:space="preserve">Sazivanje sjednice </w:t>
      </w:r>
    </w:p>
    <w:p w14:paraId="2722AA11" w14:textId="77777777" w:rsidR="0093611C" w:rsidRDefault="00B71FA5">
      <w:pPr>
        <w:spacing w:after="59" w:line="259" w:lineRule="auto"/>
        <w:ind w:left="121" w:firstLine="0"/>
        <w:jc w:val="center"/>
      </w:pPr>
      <w:r>
        <w:t xml:space="preserve"> </w:t>
      </w:r>
    </w:p>
    <w:p w14:paraId="77E306BE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7. </w:t>
      </w:r>
    </w:p>
    <w:p w14:paraId="5B86AC8B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589644B5" w14:textId="77777777" w:rsidR="0093611C" w:rsidRDefault="00B71FA5">
      <w:pPr>
        <w:spacing w:after="61"/>
        <w:ind w:left="-5"/>
      </w:pPr>
      <w:r>
        <w:t xml:space="preserve">Sjednice Povjerenstva organizira i saziva predsjednik Povjerenstva.  </w:t>
      </w:r>
    </w:p>
    <w:p w14:paraId="17D6C965" w14:textId="77777777" w:rsidR="0093611C" w:rsidRDefault="00B71FA5">
      <w:pPr>
        <w:spacing w:after="40"/>
        <w:ind w:left="-5"/>
      </w:pPr>
      <w:r>
        <w:t>Članovima Povjerenstva, Predsjedniku Komore i tajniku Komore dostavlja se poziv s prijedlogom dnevnog reda i dokumentima o kojima će se voditi rasprava osam dana prije održavanja sjednic</w:t>
      </w:r>
      <w:r>
        <w:t xml:space="preserve">e.  </w:t>
      </w:r>
    </w:p>
    <w:p w14:paraId="25F8E1EA" w14:textId="77777777" w:rsidR="0093611C" w:rsidRDefault="00B71FA5">
      <w:pPr>
        <w:spacing w:after="61"/>
        <w:ind w:left="-5"/>
      </w:pPr>
      <w:r>
        <w:t xml:space="preserve">Iznimno, sjednica se može sazvati po hitnom postupku.  </w:t>
      </w:r>
    </w:p>
    <w:p w14:paraId="57FF86A7" w14:textId="77777777" w:rsidR="0093611C" w:rsidRDefault="00B71FA5">
      <w:pPr>
        <w:ind w:left="-5"/>
      </w:pPr>
      <w:r>
        <w:t xml:space="preserve">U kontinuitetu rada Povjerenstva na sjednici se može dogovoriti datum održavanja sljedeće sjednice.  </w:t>
      </w:r>
    </w:p>
    <w:p w14:paraId="00DD9ACD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50884DB0" w14:textId="77777777" w:rsidR="0093611C" w:rsidRDefault="00B71FA5">
      <w:pPr>
        <w:pStyle w:val="Heading1"/>
        <w:ind w:left="782" w:hanging="360"/>
      </w:pPr>
      <w:r>
        <w:t xml:space="preserve">Predsjedanje i sudjelovanje </w:t>
      </w:r>
    </w:p>
    <w:p w14:paraId="18194104" w14:textId="77777777" w:rsidR="0093611C" w:rsidRDefault="00B71FA5">
      <w:pPr>
        <w:spacing w:after="59" w:line="259" w:lineRule="auto"/>
        <w:ind w:left="720" w:firstLine="0"/>
      </w:pPr>
      <w:r>
        <w:t xml:space="preserve"> </w:t>
      </w:r>
    </w:p>
    <w:p w14:paraId="1BE000DC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8. </w:t>
      </w:r>
    </w:p>
    <w:p w14:paraId="7B8DB98E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0714814A" w14:textId="77777777" w:rsidR="0093611C" w:rsidRDefault="00B71FA5">
      <w:pPr>
        <w:ind w:left="-5"/>
      </w:pPr>
      <w:r>
        <w:t xml:space="preserve">Sjednici predsjeda predsjednik Povjerenstva, a </w:t>
      </w:r>
      <w:r>
        <w:t xml:space="preserve">u njegovoj odsutnosti jedan od članova kojeg predsjednik odredi. </w:t>
      </w:r>
    </w:p>
    <w:p w14:paraId="38B09B5F" w14:textId="77777777" w:rsidR="0093611C" w:rsidRDefault="00B71FA5">
      <w:pPr>
        <w:spacing w:after="59" w:line="259" w:lineRule="auto"/>
        <w:ind w:left="0" w:firstLine="0"/>
      </w:pPr>
      <w:r>
        <w:t xml:space="preserve"> </w:t>
      </w:r>
    </w:p>
    <w:p w14:paraId="6A455AC9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9. </w:t>
      </w:r>
    </w:p>
    <w:p w14:paraId="01B8B19B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25823FF5" w14:textId="77777777" w:rsidR="0093611C" w:rsidRDefault="00B71FA5">
      <w:pPr>
        <w:ind w:left="-5"/>
      </w:pPr>
      <w:r>
        <w:t xml:space="preserve">U radu sjednice mogu sudjelovati i druge osobe koje pozove predsjednik Povjerenstva.  </w:t>
      </w:r>
    </w:p>
    <w:p w14:paraId="10DC59C6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706CBB25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10. </w:t>
      </w:r>
    </w:p>
    <w:p w14:paraId="16547FD1" w14:textId="77777777" w:rsidR="0093611C" w:rsidRDefault="00B71FA5">
      <w:pPr>
        <w:spacing w:after="27" w:line="259" w:lineRule="auto"/>
        <w:ind w:left="121" w:firstLine="0"/>
        <w:jc w:val="center"/>
      </w:pPr>
      <w:r>
        <w:t xml:space="preserve"> </w:t>
      </w:r>
    </w:p>
    <w:p w14:paraId="42B834B1" w14:textId="77777777" w:rsidR="0093611C" w:rsidRDefault="00B71FA5">
      <w:pPr>
        <w:spacing w:after="62"/>
        <w:ind w:left="-5"/>
      </w:pPr>
      <w:r>
        <w:t xml:space="preserve">Nitko ne može govoriti na sjednici prije nego što zatraži i dobije riječ od predsjednika Povjerenstva.  </w:t>
      </w:r>
    </w:p>
    <w:p w14:paraId="2FCA33E2" w14:textId="77777777" w:rsidR="0093611C" w:rsidRDefault="00B71FA5">
      <w:pPr>
        <w:spacing w:after="37"/>
        <w:ind w:left="-5"/>
      </w:pPr>
      <w:r>
        <w:lastRenderedPageBreak/>
        <w:t xml:space="preserve">Predsjednik daje riječ prema redoslijedu prijava za raspravu. Govornika može opomenuti na red ili prekinuti u govoru samo predsjednik Povjerenstva.  </w:t>
      </w:r>
    </w:p>
    <w:p w14:paraId="7B3526CF" w14:textId="77777777" w:rsidR="0093611C" w:rsidRDefault="00B71FA5">
      <w:pPr>
        <w:ind w:left="-5"/>
      </w:pPr>
      <w:r>
        <w:t>P</w:t>
      </w:r>
      <w:r>
        <w:t xml:space="preserve">redsjednik Povjerenstva brine se da govornik ne bude ometan ili spriječen u svom govoru.  </w:t>
      </w:r>
    </w:p>
    <w:p w14:paraId="411EDEDE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5858B44D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11. </w:t>
      </w:r>
    </w:p>
    <w:p w14:paraId="5E09DD04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3B70C3A3" w14:textId="77777777" w:rsidR="0093611C" w:rsidRDefault="00B71FA5">
      <w:pPr>
        <w:spacing w:line="308" w:lineRule="auto"/>
        <w:ind w:left="-5" w:right="330"/>
      </w:pPr>
      <w:r>
        <w:t>Članu koji želi govoriti o povredi ovog Pravilnika ili o povredi dnevnog reda predsjednik Povjerenstva daje riječ čim je zatraži. Predsjednik Povjere</w:t>
      </w:r>
      <w:r>
        <w:t>nstva je dužan poslije iznesenog prigovora dati objašnjenje o povredi Pravilnika, odnosno utvrđenog dnevnog reda.   Ako član nije zadovoljan danim objašnjenjem, o tom se odlučuje na sjednici bez rasprave.  Ako je odlučno da se radi o povredi Pravilnika ili</w:t>
      </w:r>
      <w:r>
        <w:t xml:space="preserve"> dnevnog reda, povreda se otklanja ponavljanjem postupka koji mora biti u skladu s Pravilnikom.   </w:t>
      </w:r>
    </w:p>
    <w:p w14:paraId="700E0E3E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66454C0B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0B833504" w14:textId="77777777" w:rsidR="0093611C" w:rsidRDefault="00B71FA5">
      <w:pPr>
        <w:spacing w:after="55" w:line="259" w:lineRule="auto"/>
        <w:ind w:left="0" w:firstLine="0"/>
      </w:pPr>
      <w:r>
        <w:rPr>
          <w:b/>
        </w:rPr>
        <w:t xml:space="preserve"> </w:t>
      </w:r>
    </w:p>
    <w:p w14:paraId="439586F6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12. </w:t>
      </w:r>
    </w:p>
    <w:p w14:paraId="5A676129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4B073AE9" w14:textId="77777777" w:rsidR="0093611C" w:rsidRDefault="00B71FA5">
      <w:pPr>
        <w:spacing w:after="74"/>
        <w:ind w:left="-5"/>
      </w:pPr>
      <w:r>
        <w:t xml:space="preserve">Govornik može govoriti samo o temi o kojoj se raspravlja i prema utvrđenom dnevnom redu.  </w:t>
      </w:r>
    </w:p>
    <w:p w14:paraId="6F6BCE64" w14:textId="77777777" w:rsidR="0093611C" w:rsidRDefault="00B71FA5">
      <w:pPr>
        <w:ind w:left="-5"/>
      </w:pPr>
      <w:r>
        <w:t xml:space="preserve">Ako se govornik udalji od predmeta dnevnog reda, predsjednik Povjerenstva će ga opomenuti da se drži dnevnog reda.  </w:t>
      </w:r>
    </w:p>
    <w:p w14:paraId="15D9B2B0" w14:textId="77777777" w:rsidR="0093611C" w:rsidRDefault="00B71FA5">
      <w:pPr>
        <w:spacing w:line="301" w:lineRule="auto"/>
        <w:ind w:left="-5"/>
      </w:pPr>
      <w:r>
        <w:t xml:space="preserve">Ako se govornik i poslije drugog poziva ne drži </w:t>
      </w:r>
      <w:r>
        <w:t xml:space="preserve">teme dnevnog reda, predsjednik Povjerenstva će mu oduzeti riječ.  </w:t>
      </w:r>
    </w:p>
    <w:p w14:paraId="5BA8D431" w14:textId="77777777" w:rsidR="0093611C" w:rsidRDefault="00B71FA5">
      <w:pPr>
        <w:spacing w:after="56" w:line="259" w:lineRule="auto"/>
        <w:ind w:left="0" w:firstLine="0"/>
      </w:pPr>
      <w:r>
        <w:t xml:space="preserve"> </w:t>
      </w:r>
    </w:p>
    <w:p w14:paraId="76E135DD" w14:textId="77777777" w:rsidR="0093611C" w:rsidRDefault="00B71FA5">
      <w:pPr>
        <w:pStyle w:val="Heading1"/>
        <w:ind w:left="782" w:right="2" w:hanging="360"/>
      </w:pPr>
      <w:r>
        <w:t>Tijek sjednice i odlučivanje</w:t>
      </w:r>
      <w:r>
        <w:rPr>
          <w:i w:val="0"/>
        </w:rPr>
        <w:t xml:space="preserve"> </w:t>
      </w:r>
    </w:p>
    <w:p w14:paraId="38DC45DD" w14:textId="77777777" w:rsidR="0093611C" w:rsidRDefault="00B71FA5">
      <w:pPr>
        <w:spacing w:after="60" w:line="259" w:lineRule="auto"/>
        <w:ind w:left="720" w:firstLine="0"/>
      </w:pPr>
      <w:r>
        <w:t xml:space="preserve"> </w:t>
      </w:r>
    </w:p>
    <w:p w14:paraId="7570FC62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13. </w:t>
      </w:r>
    </w:p>
    <w:p w14:paraId="0A8F3849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336F0596" w14:textId="77777777" w:rsidR="0093611C" w:rsidRDefault="00B71FA5">
      <w:pPr>
        <w:spacing w:line="302" w:lineRule="auto"/>
        <w:ind w:left="-5"/>
      </w:pPr>
      <w:r>
        <w:t xml:space="preserve">Nakon otvaranja sjednice predsjednik Povjerenstva daje potrebna objašnjenja u svezi s radom sjednice, te obavještava članove o broju prisutnih članova.  </w:t>
      </w:r>
    </w:p>
    <w:p w14:paraId="453626C1" w14:textId="77777777" w:rsidR="0093611C" w:rsidRDefault="00B71FA5">
      <w:pPr>
        <w:spacing w:line="321" w:lineRule="auto"/>
        <w:ind w:left="-5"/>
      </w:pPr>
      <w:r>
        <w:t>Poslije utvrđivanja dnevnog reda prelazi se na raspravu o pojedinim temama, i to redom koji je utvrđen</w:t>
      </w:r>
      <w:r>
        <w:t xml:space="preserve"> u prihvaćenom dnevnom redu.  </w:t>
      </w:r>
    </w:p>
    <w:p w14:paraId="49799D18" w14:textId="77777777" w:rsidR="0093611C" w:rsidRDefault="00B71FA5">
      <w:pPr>
        <w:ind w:left="-5"/>
      </w:pPr>
      <w:r>
        <w:t xml:space="preserve">Predsjednik Povjerenstva zaključuje raspravu kada utvrdi da nema više prijavljenim govornika.  </w:t>
      </w:r>
    </w:p>
    <w:p w14:paraId="598C7989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7D1F521C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14. </w:t>
      </w:r>
    </w:p>
    <w:p w14:paraId="359DF81B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0843E812" w14:textId="77777777" w:rsidR="0093611C" w:rsidRDefault="00B71FA5">
      <w:pPr>
        <w:ind w:left="-5" w:right="86"/>
      </w:pPr>
      <w:r>
        <w:t>Za donošenje odluka na sjednici Povjerenstva potrebna je nazočnost većine članova.  Odluke Povjerenstva se, u pra</w:t>
      </w:r>
      <w:r>
        <w:t xml:space="preserve">vilu, donose konsenzusom.  </w:t>
      </w:r>
    </w:p>
    <w:p w14:paraId="302AC039" w14:textId="77777777" w:rsidR="0093611C" w:rsidRDefault="00B71FA5">
      <w:pPr>
        <w:spacing w:line="303" w:lineRule="auto"/>
        <w:ind w:left="-5"/>
      </w:pPr>
      <w:r>
        <w:t xml:space="preserve">Ako predsjednik Povjerenstva prijedlog odluke stavi na glasanje, odluka je donesena, ako je za nju glasala većina od ukupnog broja članova Povjerenstva.  </w:t>
      </w:r>
    </w:p>
    <w:p w14:paraId="731D21B2" w14:textId="77777777" w:rsidR="0093611C" w:rsidRDefault="00B71FA5">
      <w:pPr>
        <w:ind w:left="-5" w:right="308"/>
      </w:pPr>
      <w:r>
        <w:t xml:space="preserve">O svojem radu i odlukama Povjerenstvo je dužno kontinuirano izvještavati </w:t>
      </w:r>
      <w:r>
        <w:t xml:space="preserve">Upravni odbor.   Upravni odbor ima pravo svaku odluku Povjerenstva preispitati. Ako ocijeni potrebnim </w:t>
      </w:r>
      <w:r>
        <w:lastRenderedPageBreak/>
        <w:t xml:space="preserve">odluku Povjerenstva može promijeniti ili predmet vratiti Povjerenstvu na ponovno odlučivanje s navođenjem stava Upravnog odbora.   Glasovanje na sjednici </w:t>
      </w:r>
      <w:r>
        <w:t xml:space="preserve">je javno.  </w:t>
      </w:r>
    </w:p>
    <w:p w14:paraId="3FA2A572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5DB1E2F3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15. </w:t>
      </w:r>
    </w:p>
    <w:p w14:paraId="0C5C6AA2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507380F9" w14:textId="77777777" w:rsidR="0093611C" w:rsidRDefault="00B71FA5">
      <w:pPr>
        <w:ind w:left="-5"/>
      </w:pPr>
      <w:r>
        <w:t xml:space="preserve">Glasuje se “za”, “protiv” ili “suzdržan”.  </w:t>
      </w:r>
    </w:p>
    <w:p w14:paraId="7A27AC2B" w14:textId="77777777" w:rsidR="0093611C" w:rsidRDefault="00B71FA5">
      <w:pPr>
        <w:ind w:left="-5"/>
      </w:pPr>
      <w:r>
        <w:t xml:space="preserve">O radu na sjednici vodi se zapisnik.  </w:t>
      </w:r>
    </w:p>
    <w:p w14:paraId="5F04D40C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5747B5E3" w14:textId="77777777" w:rsidR="0093611C" w:rsidRDefault="00B71FA5">
      <w:pPr>
        <w:spacing w:after="0" w:line="259" w:lineRule="auto"/>
        <w:ind w:left="72" w:right="6"/>
        <w:jc w:val="center"/>
      </w:pPr>
      <w:r>
        <w:rPr>
          <w:b/>
        </w:rPr>
        <w:t xml:space="preserve">V. ZAPISNICI </w:t>
      </w:r>
    </w:p>
    <w:p w14:paraId="7519A405" w14:textId="77777777" w:rsidR="0093611C" w:rsidRDefault="00B71FA5">
      <w:pPr>
        <w:spacing w:after="60" w:line="259" w:lineRule="auto"/>
        <w:ind w:left="121" w:firstLine="0"/>
        <w:jc w:val="center"/>
      </w:pPr>
      <w:r>
        <w:t xml:space="preserve"> </w:t>
      </w:r>
    </w:p>
    <w:p w14:paraId="73B65CDC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16. </w:t>
      </w:r>
    </w:p>
    <w:p w14:paraId="3615464E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6936E4D7" w14:textId="77777777" w:rsidR="0093611C" w:rsidRDefault="00B71FA5">
      <w:pPr>
        <w:ind w:left="-5"/>
      </w:pPr>
      <w:r>
        <w:t xml:space="preserve">Zapisnik sadrži osnovne podatke o radu sjednice, o prijedlozima iznijetim na sjednici, o provedenoj raspravi, sa sažetim izlaganjem, koje se obvezatno unosi na zahtjev govornika, te o donesenim odlukama.  </w:t>
      </w:r>
    </w:p>
    <w:p w14:paraId="79F60962" w14:textId="77777777" w:rsidR="0093611C" w:rsidRDefault="00B71FA5">
      <w:pPr>
        <w:ind w:left="-5"/>
      </w:pPr>
      <w:r>
        <w:t>U zapisnik se unosi i rezultat glasovanja o pojedi</w:t>
      </w:r>
      <w:r>
        <w:t xml:space="preserve">nom predmetu.  </w:t>
      </w:r>
    </w:p>
    <w:p w14:paraId="6ED2E96A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2C51683E" w14:textId="77777777" w:rsidR="0093611C" w:rsidRDefault="00B71FA5">
      <w:pPr>
        <w:spacing w:after="0" w:line="259" w:lineRule="auto"/>
        <w:ind w:left="121" w:firstLine="0"/>
        <w:jc w:val="center"/>
      </w:pPr>
      <w:r>
        <w:rPr>
          <w:b/>
        </w:rPr>
        <w:t xml:space="preserve"> </w:t>
      </w:r>
    </w:p>
    <w:p w14:paraId="4A18D92E" w14:textId="77777777" w:rsidR="0093611C" w:rsidRDefault="00B71FA5">
      <w:pPr>
        <w:spacing w:after="0" w:line="259" w:lineRule="auto"/>
        <w:ind w:left="121" w:firstLine="0"/>
        <w:jc w:val="center"/>
      </w:pPr>
      <w:r>
        <w:rPr>
          <w:b/>
        </w:rPr>
        <w:t xml:space="preserve"> </w:t>
      </w:r>
    </w:p>
    <w:p w14:paraId="36509E91" w14:textId="77777777" w:rsidR="0093611C" w:rsidRDefault="00B71FA5">
      <w:pPr>
        <w:spacing w:after="0" w:line="259" w:lineRule="auto"/>
        <w:ind w:left="121" w:firstLine="0"/>
        <w:jc w:val="center"/>
      </w:pPr>
      <w:r>
        <w:rPr>
          <w:b/>
        </w:rPr>
        <w:t xml:space="preserve"> </w:t>
      </w:r>
    </w:p>
    <w:p w14:paraId="4DDFE6E2" w14:textId="77777777" w:rsidR="0093611C" w:rsidRDefault="00B71FA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A94D83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17. </w:t>
      </w:r>
    </w:p>
    <w:p w14:paraId="770F5328" w14:textId="77777777" w:rsidR="0093611C" w:rsidRDefault="00B71FA5">
      <w:pPr>
        <w:spacing w:after="50" w:line="259" w:lineRule="auto"/>
        <w:ind w:left="121" w:firstLine="0"/>
        <w:jc w:val="center"/>
      </w:pPr>
      <w:r>
        <w:t xml:space="preserve"> </w:t>
      </w:r>
    </w:p>
    <w:p w14:paraId="21F62B0E" w14:textId="77777777" w:rsidR="0093611C" w:rsidRDefault="00B71FA5">
      <w:pPr>
        <w:spacing w:line="312" w:lineRule="auto"/>
        <w:ind w:left="-5"/>
      </w:pPr>
      <w:r>
        <w:t>Svaki član ima pravo na početku sjednice iznijeti primjedbe na zapisnik prethodne sjednice.  O osnovanosti primjedbe na zapisnik odlučuje se na sjednici. Ako se primjedba prihvati, izvršit će se u zapisniku odgovaraj</w:t>
      </w:r>
      <w:r>
        <w:t xml:space="preserve">uća izmjena.  </w:t>
      </w:r>
    </w:p>
    <w:p w14:paraId="7BDE85EF" w14:textId="77777777" w:rsidR="0093611C" w:rsidRDefault="00B71FA5">
      <w:pPr>
        <w:spacing w:line="303" w:lineRule="auto"/>
        <w:ind w:left="-5"/>
      </w:pPr>
      <w:r>
        <w:t xml:space="preserve">Zapisnik na koji nisu iznesene primjedbe, odnosno zapisnik u kojem su suglasno s prihvaćenim primjedbama izvršene izmjene, smatra se usvojenim.  </w:t>
      </w:r>
    </w:p>
    <w:p w14:paraId="22C51777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7E21EA99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18. </w:t>
      </w:r>
    </w:p>
    <w:p w14:paraId="7631DC86" w14:textId="77777777" w:rsidR="0093611C" w:rsidRDefault="00B71FA5">
      <w:pPr>
        <w:spacing w:after="17" w:line="259" w:lineRule="auto"/>
        <w:ind w:left="121" w:firstLine="0"/>
        <w:jc w:val="center"/>
      </w:pPr>
      <w:r>
        <w:t xml:space="preserve"> </w:t>
      </w:r>
    </w:p>
    <w:p w14:paraId="71E60513" w14:textId="77777777" w:rsidR="0093611C" w:rsidRDefault="00B71FA5">
      <w:pPr>
        <w:spacing w:after="72"/>
        <w:ind w:left="-5"/>
      </w:pPr>
      <w:r>
        <w:t xml:space="preserve">Usvojeni zapisnik potpisuje predsjednik Povjerenstva i zapisničar.  </w:t>
      </w:r>
    </w:p>
    <w:p w14:paraId="205DA89C" w14:textId="77777777" w:rsidR="0093611C" w:rsidRDefault="00B71FA5">
      <w:pPr>
        <w:ind w:left="-5"/>
      </w:pPr>
      <w:r>
        <w:t xml:space="preserve">Izvornike zapisnika čuva </w:t>
      </w:r>
      <w:r>
        <w:t xml:space="preserve">se u arhivi Komore.  </w:t>
      </w:r>
    </w:p>
    <w:p w14:paraId="441A2224" w14:textId="77777777" w:rsidR="0093611C" w:rsidRDefault="00B71FA5">
      <w:pPr>
        <w:ind w:left="-5"/>
      </w:pPr>
      <w:r>
        <w:t xml:space="preserve">Sjednice Povjerenstva mogu se i tonski snimati.  </w:t>
      </w:r>
    </w:p>
    <w:p w14:paraId="399CA522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4977CBF6" w14:textId="77777777" w:rsidR="0093611C" w:rsidRDefault="00B71FA5">
      <w:pPr>
        <w:spacing w:after="0" w:line="259" w:lineRule="auto"/>
        <w:ind w:left="72" w:right="4"/>
        <w:jc w:val="center"/>
      </w:pPr>
      <w:r>
        <w:rPr>
          <w:b/>
        </w:rPr>
        <w:t xml:space="preserve">VI. ZAVRŠNE ODREDBE </w:t>
      </w:r>
    </w:p>
    <w:p w14:paraId="13D88891" w14:textId="77777777" w:rsidR="0093611C" w:rsidRDefault="00B71FA5">
      <w:pPr>
        <w:spacing w:after="60" w:line="259" w:lineRule="auto"/>
        <w:ind w:left="0" w:firstLine="0"/>
      </w:pPr>
      <w:r>
        <w:t xml:space="preserve"> </w:t>
      </w:r>
    </w:p>
    <w:p w14:paraId="74FBE13D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19. </w:t>
      </w:r>
    </w:p>
    <w:p w14:paraId="7DFCD4B2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6778B476" w14:textId="77777777" w:rsidR="0093611C" w:rsidRDefault="00B71FA5">
      <w:pPr>
        <w:ind w:left="-5"/>
      </w:pPr>
      <w:r>
        <w:t xml:space="preserve">Izmjene i dopune ovog Pravilnika donose se po istom postupku kao i Pravilnik.  </w:t>
      </w:r>
    </w:p>
    <w:p w14:paraId="1CB00031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27040BCE" w14:textId="77777777" w:rsidR="0093611C" w:rsidRDefault="00B71FA5">
      <w:pPr>
        <w:spacing w:after="39" w:line="259" w:lineRule="auto"/>
        <w:ind w:left="0" w:firstLine="0"/>
      </w:pPr>
      <w:r>
        <w:t xml:space="preserve"> </w:t>
      </w:r>
    </w:p>
    <w:p w14:paraId="6145938F" w14:textId="77777777" w:rsidR="0093611C" w:rsidRDefault="00B71FA5">
      <w:pPr>
        <w:spacing w:after="0" w:line="259" w:lineRule="auto"/>
        <w:ind w:left="72"/>
        <w:jc w:val="center"/>
      </w:pPr>
      <w:r>
        <w:rPr>
          <w:b/>
        </w:rPr>
        <w:t xml:space="preserve">Članak 20. </w:t>
      </w:r>
    </w:p>
    <w:p w14:paraId="453AB7DB" w14:textId="77777777" w:rsidR="0093611C" w:rsidRDefault="00B71FA5">
      <w:pPr>
        <w:spacing w:after="0" w:line="259" w:lineRule="auto"/>
        <w:ind w:left="121" w:firstLine="0"/>
        <w:jc w:val="center"/>
      </w:pPr>
      <w:r>
        <w:t xml:space="preserve"> </w:t>
      </w:r>
    </w:p>
    <w:p w14:paraId="78AC1D67" w14:textId="77777777" w:rsidR="0093611C" w:rsidRDefault="00B71FA5">
      <w:pPr>
        <w:ind w:left="-5"/>
      </w:pPr>
      <w:r>
        <w:lastRenderedPageBreak/>
        <w:t xml:space="preserve">Ovaj Pravilnik stupa na snagu osmog dana po objavljivanju na web stranici Komore.  </w:t>
      </w:r>
    </w:p>
    <w:p w14:paraId="7DF0F83E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20705E3B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11DBD314" w14:textId="77777777" w:rsidR="0093611C" w:rsidRDefault="00B71FA5">
      <w:pPr>
        <w:ind w:left="-5"/>
      </w:pPr>
      <w:r>
        <w:t xml:space="preserve">KLASA: 012-03/14-01/01 </w:t>
      </w:r>
    </w:p>
    <w:p w14:paraId="393D7158" w14:textId="77777777" w:rsidR="0093611C" w:rsidRDefault="00B71FA5">
      <w:pPr>
        <w:ind w:left="-5"/>
      </w:pPr>
      <w:r>
        <w:t xml:space="preserve">URBROJ: 539/01-14-9 </w:t>
      </w:r>
    </w:p>
    <w:p w14:paraId="053216F6" w14:textId="77777777" w:rsidR="0093611C" w:rsidRDefault="00B71FA5">
      <w:pPr>
        <w:spacing w:after="267"/>
        <w:ind w:left="-5"/>
      </w:pPr>
      <w:r>
        <w:t xml:space="preserve">Zagreb, 17.12.2014. godine </w:t>
      </w:r>
    </w:p>
    <w:p w14:paraId="6DA7949C" w14:textId="77777777" w:rsidR="0093611C" w:rsidRDefault="00B71FA5">
      <w:pPr>
        <w:ind w:left="4330"/>
      </w:pPr>
      <w:r>
        <w:t xml:space="preserve">Predsjednik Hrvatske komore socijalnih radnika mr. sc. Antun Ilijaš, dipl. socijalni radnik, v. r. </w:t>
      </w:r>
    </w:p>
    <w:p w14:paraId="50FD1C2F" w14:textId="77777777" w:rsidR="0093611C" w:rsidRDefault="00B71FA5">
      <w:pPr>
        <w:spacing w:after="131" w:line="259" w:lineRule="auto"/>
        <w:ind w:left="5337" w:firstLine="0"/>
      </w:pPr>
      <w:r>
        <w:rPr>
          <w:noProof/>
        </w:rPr>
        <w:drawing>
          <wp:inline distT="0" distB="0" distL="0" distR="0" wp14:anchorId="650FB8DA" wp14:editId="273381C0">
            <wp:extent cx="2314575" cy="2141221"/>
            <wp:effectExtent l="0" t="0" r="0" b="0"/>
            <wp:docPr id="588" name="Picture 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4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0620" w14:textId="77777777" w:rsidR="0093611C" w:rsidRDefault="00B71FA5">
      <w:pPr>
        <w:spacing w:after="256" w:line="259" w:lineRule="auto"/>
        <w:ind w:left="0" w:firstLine="0"/>
      </w:pPr>
      <w:r>
        <w:t xml:space="preserve"> </w:t>
      </w:r>
    </w:p>
    <w:p w14:paraId="3C0AC54E" w14:textId="77777777" w:rsidR="0093611C" w:rsidRDefault="00B71FA5">
      <w:pPr>
        <w:spacing w:after="0" w:line="259" w:lineRule="auto"/>
        <w:ind w:left="0" w:firstLine="0"/>
      </w:pPr>
      <w:r>
        <w:t xml:space="preserve"> </w:t>
      </w:r>
    </w:p>
    <w:p w14:paraId="04400659" w14:textId="77777777" w:rsidR="0093611C" w:rsidRDefault="00B71FA5">
      <w:pPr>
        <w:spacing w:after="270"/>
        <w:ind w:left="-5"/>
      </w:pPr>
      <w:r>
        <w:t xml:space="preserve">Ovaj Pravilnik objavljen je na mrežnoj stranici Komore dana 21.01.2015. i stupio je na snagu dana 29.01.2015. godine. </w:t>
      </w:r>
    </w:p>
    <w:p w14:paraId="274042F9" w14:textId="77777777" w:rsidR="0093611C" w:rsidRDefault="00B71FA5">
      <w:pPr>
        <w:spacing w:after="270"/>
        <w:ind w:left="4330"/>
      </w:pPr>
      <w:r>
        <w:t xml:space="preserve">Predsjednik Hrvatske komore socijalnih radnika mr. sc. Antun Ilijaš, dipl. socijalni radnik, v. r. </w:t>
      </w:r>
    </w:p>
    <w:p w14:paraId="67561E99" w14:textId="77777777" w:rsidR="0093611C" w:rsidRDefault="00B71FA5">
      <w:pPr>
        <w:spacing w:after="532" w:line="259" w:lineRule="auto"/>
        <w:ind w:left="0" w:firstLine="0"/>
      </w:pPr>
      <w:r>
        <w:t xml:space="preserve"> </w:t>
      </w:r>
    </w:p>
    <w:p w14:paraId="6DE0D31C" w14:textId="77777777" w:rsidR="0093611C" w:rsidRDefault="00B71FA5">
      <w:pPr>
        <w:spacing w:after="0" w:line="259" w:lineRule="auto"/>
        <w:ind w:left="4617" w:firstLine="0"/>
      </w:pPr>
      <w:r>
        <w:rPr>
          <w:noProof/>
        </w:rPr>
        <w:drawing>
          <wp:inline distT="0" distB="0" distL="0" distR="0" wp14:anchorId="7E057491" wp14:editId="3255EC5E">
            <wp:extent cx="2314573" cy="2141218"/>
            <wp:effectExtent l="0" t="0" r="0" b="0"/>
            <wp:docPr id="644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3" cy="214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11C">
      <w:pgSz w:w="11906" w:h="16838"/>
      <w:pgMar w:top="1390" w:right="1480" w:bottom="159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C53F7"/>
    <w:multiLevelType w:val="hybridMultilevel"/>
    <w:tmpl w:val="F7AE549A"/>
    <w:lvl w:ilvl="0" w:tplc="FE908104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055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28C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2F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09F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66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843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402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E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E432D"/>
    <w:multiLevelType w:val="hybridMultilevel"/>
    <w:tmpl w:val="BF8C04CC"/>
    <w:lvl w:ilvl="0" w:tplc="5566995E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0CDB2">
      <w:start w:val="1"/>
      <w:numFmt w:val="lowerLetter"/>
      <w:lvlText w:val="%2"/>
      <w:lvlJc w:val="left"/>
      <w:pPr>
        <w:ind w:left="44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4DEA2">
      <w:start w:val="1"/>
      <w:numFmt w:val="lowerRoman"/>
      <w:lvlText w:val="%3"/>
      <w:lvlJc w:val="left"/>
      <w:pPr>
        <w:ind w:left="51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480AA">
      <w:start w:val="1"/>
      <w:numFmt w:val="decimal"/>
      <w:lvlText w:val="%4"/>
      <w:lvlJc w:val="left"/>
      <w:pPr>
        <w:ind w:left="58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86EF0">
      <w:start w:val="1"/>
      <w:numFmt w:val="lowerLetter"/>
      <w:lvlText w:val="%5"/>
      <w:lvlJc w:val="left"/>
      <w:pPr>
        <w:ind w:left="657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C0F1E">
      <w:start w:val="1"/>
      <w:numFmt w:val="lowerRoman"/>
      <w:lvlText w:val="%6"/>
      <w:lvlJc w:val="left"/>
      <w:pPr>
        <w:ind w:left="72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A70CA">
      <w:start w:val="1"/>
      <w:numFmt w:val="decimal"/>
      <w:lvlText w:val="%7"/>
      <w:lvlJc w:val="left"/>
      <w:pPr>
        <w:ind w:left="80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0A6B0">
      <w:start w:val="1"/>
      <w:numFmt w:val="lowerLetter"/>
      <w:lvlText w:val="%8"/>
      <w:lvlJc w:val="left"/>
      <w:pPr>
        <w:ind w:left="87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AE966">
      <w:start w:val="1"/>
      <w:numFmt w:val="lowerRoman"/>
      <w:lvlText w:val="%9"/>
      <w:lvlJc w:val="left"/>
      <w:pPr>
        <w:ind w:left="94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A0CF8"/>
    <w:multiLevelType w:val="hybridMultilevel"/>
    <w:tmpl w:val="8A126A34"/>
    <w:lvl w:ilvl="0" w:tplc="C78031C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CC664">
      <w:start w:val="3"/>
      <w:numFmt w:val="upperRoman"/>
      <w:lvlText w:val="%2.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E3ECA">
      <w:start w:val="1"/>
      <w:numFmt w:val="lowerRoman"/>
      <w:lvlText w:val="%3"/>
      <w:lvlJc w:val="left"/>
      <w:pPr>
        <w:ind w:left="3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82F54">
      <w:start w:val="1"/>
      <w:numFmt w:val="decimal"/>
      <w:lvlText w:val="%4"/>
      <w:lvlJc w:val="left"/>
      <w:pPr>
        <w:ind w:left="4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38">
      <w:start w:val="1"/>
      <w:numFmt w:val="lowerLetter"/>
      <w:lvlText w:val="%5"/>
      <w:lvlJc w:val="left"/>
      <w:pPr>
        <w:ind w:left="4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29EF6">
      <w:start w:val="1"/>
      <w:numFmt w:val="lowerRoman"/>
      <w:lvlText w:val="%6"/>
      <w:lvlJc w:val="left"/>
      <w:pPr>
        <w:ind w:left="5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5E62">
      <w:start w:val="1"/>
      <w:numFmt w:val="decimal"/>
      <w:lvlText w:val="%7"/>
      <w:lvlJc w:val="left"/>
      <w:pPr>
        <w:ind w:left="6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84E5C">
      <w:start w:val="1"/>
      <w:numFmt w:val="lowerLetter"/>
      <w:lvlText w:val="%8"/>
      <w:lvlJc w:val="left"/>
      <w:pPr>
        <w:ind w:left="7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A36F4">
      <w:start w:val="1"/>
      <w:numFmt w:val="lowerRoman"/>
      <w:lvlText w:val="%9"/>
      <w:lvlJc w:val="left"/>
      <w:pPr>
        <w:ind w:left="7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1C"/>
    <w:rsid w:val="0093611C"/>
    <w:rsid w:val="00B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30FCB9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3" w:line="259" w:lineRule="auto"/>
      <w:ind w:left="43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Kresimir Kers</cp:lastModifiedBy>
  <cp:revision>2</cp:revision>
  <dcterms:created xsi:type="dcterms:W3CDTF">2020-11-28T12:55:00Z</dcterms:created>
  <dcterms:modified xsi:type="dcterms:W3CDTF">2020-11-28T12:55:00Z</dcterms:modified>
</cp:coreProperties>
</file>